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70" w:lineRule="exact"/>
        <w:jc w:val="center"/>
        <w:textAlignment w:val="auto"/>
        <w:rPr>
          <w:rFonts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杉岭府发〔</w:t>
      </w:r>
      <w:r>
        <w:rPr>
          <w:rFonts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</w:rPr>
        <w:t>02</w:t>
      </w:r>
      <w:r>
        <w:rPr>
          <w:rFonts w:hint="eastAsia"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〕</w:t>
      </w:r>
      <w:r>
        <w:rPr>
          <w:rFonts w:hint="eastAsia" w:ascii="Times New Roman" w:hAnsi="Times New Roman" w:cs="方正仿宋_GBK"/>
          <w:b w:val="0"/>
          <w:bCs w:val="0"/>
          <w:color w:val="000000"/>
          <w:spacing w:val="0"/>
          <w:kern w:val="0"/>
          <w:sz w:val="32"/>
          <w:szCs w:val="32"/>
          <w:lang w:val="en-US" w:eastAsia="zh-CN"/>
        </w:rPr>
        <w:t>81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rPr>
          <w:rFonts w:ascii="Times New Roman" w:hAnsi="Times New Roman" w:eastAsia="方正小标宋_GBK"/>
          <w:b w:val="0"/>
          <w:bCs w:val="0"/>
          <w:spacing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  <w:t>黔江区杉岭乡人民政府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  <w:t>杉岭乡野猪危害综合防控工作方案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各村（社区）、乡级各部门：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近年来，我乡野猪种群快速增长、活动范围扩大，造成人员伤亡和农作物等损失日益严重，为了控制我乡野猪种群密度，减少危害农作物，维护群众切身利益，根据林护发〔2021〕54号文件精神和《防控野猪危害技术要点》(见附件）要求，特制定我乡野猪危害防控工作方案，现应发给你们，请遵照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  <w:t>一、统一思想认识，提高政治站位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据统计，近年来野生动物造成人员伤亡、农作物或其他财产损失案件中，野猪致害最为严重，对我乡各村（社区）群众生产生活造成严重影响，并对人身安全构成严重威胁。我乡党委政府高度重视，把保护野生动物与维护群众切身利益作为当前重要工作来抓，并将野猪危害防控纳入林长制重要工作内容，各村（社区）必须严格按照《防控野猪危害技术要点》要求积极组织专业队伍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稳妥有效推进野猪危害综合防控工作。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  <w:t>二、组织调查评估，制定工作方案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在各村（社区）前期摸底调查基础上，对本乡野猪集中分布区、种群密度、危害情况进行深入调查评估，分析致害特点及趋势，专题研究制定捕猎方案，并认真组织实施。一是对野猪种群密度按照每平方公里保留2头的标准科学制定猎捕限额开展野猪种群调控猎捕，并妥善处理猎获物；二是采取多种方式开展群众安全防范知识培训教育，指导群众掌握科学驱赶野猪群和紧急状况下逃生等方法，减少盲目行事导致次生危害；三是在防控野猪危害过程中，加强野生动物疫源疫病监测，防止野生动物疫病传播扩散，防范公共卫生安全隐患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  <w:t>强化科技支撑，提高专业化水平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野猪等野生动物危害防控专业性强，各村（社区）要结合实际情况，组建政治素质高、专业能力强的专业队伍，接受我乡野猪防控指导组和区林业局的技术指导，对工作中面临的技术困难及时征询意见，并在开展本地调查、猎获物处理、成效评估等方面加强合作，确保各项措施科学有效。野猪防控指导组强化猎捕专业队人员进行猎捕技能、猎捕安全知识培训等工作，确保猎捕活动安全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  <w:t>四、加强部门协调，共同推进工作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野猪危害防控工作涉及面广，在杉岭乡政府领导下，加强与各有关部门（公安派出所、司法所、应急平安办等）的协作，形成合力，切实解决面临的实际问题，严防治安隐患，依法经检疫合格后的猎获物处置主要用于人工养繁育种源、动物饲料等非食用性用途，科学调控野猪种群维护自然生态平衡和群众切身利益，坚决打击、遏制对野生动物危害问题夸大炒作、挑起纠纷等负面舆情，引导民间团体等社会力量，形成共同保护、防范危害的良好局面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200" w:firstLine="320" w:firstLineChars="100"/>
        <w:jc w:val="left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五、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组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建机构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  <w:t>（一）组织指挥机构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为建立我乡野猪危害防控快速反应机制，维护好人民群众的生命财产安全，组织和领导野猪危害防控工作。危害防控实行政府统一领导，各村（社区）、各部门单位协作配合的原则，共同做好危害防控工作，办公室设在乡防控办，办公室主任由种统强同志兼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长为指挥长，相关部门负责人为成员。指挥部下设防控监测、防控调度、后勤保障3个工作小组和1个应急捕猎防控队伍。各行政村（社区）成立以村（社）书记为责任人的危害防控防御工作组。同时，各村（社区）成立以基层干部民兵为主体的应急危害防控队伍（每队不少于20人）。每个村、组均要落实危害防控巡逻员兼监测人员，负责信号发送及报险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乡乡级危害防控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指挥部成员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2306"/>
        <w:gridCol w:w="2308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指 挥 长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陈启华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乡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长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13996967261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副指挥长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秦绍海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专职副书记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18182278928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侯海波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纪委书记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18182278606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向素容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副乡长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18166535233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张象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组织委员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18723915601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吴军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宣统委员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18717075722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万鹏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政法委员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18183020012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朱彦涛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武装部长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13896884853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刘川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卫生院院长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13364099200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  <w:t>（二）职责和分工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在乡防控指挥部的统一领导下开展危害防控工作。全乡的危害防控工作实行行政首长负责制，统一指挥，分级分部门负责。其职责如下：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指挥长：由乡长担任，负责全乡危害防控工作的组织与指挥。检查督促危害防控预案及各级职责的落实，并根据防控需要，指挥、调度、命令、调集物资器材和人员。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副指挥长：由专职副书记（分管领导）领导协助指挥长工作。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乡防控办：全力配合防控指挥部做好各项工作。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防控办办公室：具体负责全乡危害防控防御日常工作。负责拟订全乡危害防控规划，制订全乡防控预案；督促指导各村（社区）落实防控工作，执行乡党委、政府以及上级指挥部命令。加强值班，确保危害防控信息及时上情下达、下情上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乡卫生院：负责做好应急医疗救护工作。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防控监测组：负责对乡防控指挥部各种信息的收集与传递。掌握各村组信号发送员反馈的信息，及时为指挥长决策提供依据。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杉岭乡防控监测组人员名单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593"/>
        <w:gridCol w:w="327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1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种统强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农业服务中心主任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18183020086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聂德斌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乡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干部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17323616820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3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  刚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17782300856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4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秦清容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17383033861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5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罗光仟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17383033828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6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吴龙华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17383033831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7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安明学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17383033841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8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杨秀彬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13388986065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防控调度组：负责按照指挥长和区、乡防控指挥部的命令，及时调整人员组织防控工作，负责加强同各单位的联系。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杉岭乡调度组人员名单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648"/>
        <w:gridCol w:w="3220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文化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党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群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办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负责人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17723225558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3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孙立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平安应急办负责人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13896802291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后勤保障组：负责防控物质的调配供应，接待到我乡指挥防控工作的上级防控指挥部人员。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杉岭乡后勤保障组人员名单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648"/>
        <w:gridCol w:w="3220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1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杨静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财政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办负责人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17726671810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李彩娜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党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群办工作人员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17726671055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应急防控捕猎队：由杉岭乡政府、村组建报经区林业局备案的专业防控捕猎人员5人组成，由刘志军负责整个捕猎队伍人员的管控，听从乡级危害防控指挥部的命令进行有序的防控猎捕工作。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乡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应急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防控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队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捕猎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人员名单</w:t>
      </w:r>
    </w:p>
    <w:tbl>
      <w:tblPr>
        <w:tblStyle w:val="3"/>
        <w:tblW w:w="517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604"/>
        <w:gridCol w:w="1827"/>
        <w:gridCol w:w="2058"/>
        <w:gridCol w:w="3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1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刘志军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乡干部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18183020068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512************036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z w:val="32"/>
                <w:szCs w:val="32"/>
                <w:lang w:val="en-US" w:eastAsia="zh-CN"/>
              </w:rPr>
              <w:t>李静贤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村干部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18225323133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513************570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3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高正文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尖山子村民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15923750502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512************034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甘显长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尖山子村民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13609489538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512************034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高政礼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尖山子村民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13452292163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512************038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、保障措施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outlineLvl w:val="0"/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  <w:t>（一）</w:t>
      </w: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  <w:t>不定期督查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乡危害防控指挥部应组织监测组人员对全乡各重点区域进行巡逻，做好安全隐患排查，发现问题及时处理。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outlineLvl w:val="0"/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  <w:t>（二）</w:t>
      </w: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  <w:t>加强宣传指导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乡政府通过组织宣传车、发放宣传资料、建立微信群、召开群众会等措施对各村（社区）野猪危害防控工作进行宣传指导，发布相关危害防控信息和危害防控工作技术要点。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黔江区杉岭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乡人民政府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textAlignment w:val="auto"/>
        <w:rPr>
          <w:rFonts w:hint="default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（此件公开发布）</w:t>
      </w:r>
    </w:p>
    <w:p>
      <w:pPr>
        <w:rPr>
          <w:rFonts w:hint="default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105" w:rightChars="50" w:firstLine="0" w:firstLineChars="0"/>
        <w:jc w:val="both"/>
        <w:textAlignment w:val="auto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561594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.4pt;height:0.05pt;width:442.2pt;z-index:251659264;mso-width-relative:page;mso-height-relative:page;" filled="f" stroked="t" coordsize="21600,21600" o:gfxdata="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FgAAAGRycy9QSwECFAAUAAAA&#10;CACHTuJAiUYTetMAAAAEAQAADwAAAAAAAAABACAAAAA4AAAAZHJzL2Rvd25yZXYueG1sUEsBAhQA&#10;FAAAAAgAh07iQBWIiWfhAQAAqQMAAA4AAAAAAAAAAQAgAAAAOA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383540</wp:posOffset>
                </wp:positionV>
                <wp:extent cx="5615940" cy="63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0.2pt;height:0.05pt;width:442.2pt;z-index:251660288;mso-width-relative:page;mso-height-relative:page;" filled="f" stroked="t" coordsize="21600,21600" o:gfxdata="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prIotNUAAAAGAQAADwAAAAAAAAABACAAAAA4AAAAZHJzL2Rvd25yZXYueG1sUEsB&#10;AhQAFAAAAAgAh07iQPwBxW/iAQAAqQMAAA4AAAAAAAAAAQAgAAAAO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黔江区</w:t>
      </w:r>
      <w:r>
        <w:rPr>
          <w:rFonts w:hint="eastAsia" w:ascii="Times New Roman" w:hAnsi="Times New Roman" w:eastAsia="方正仿宋_GBK" w:cs="方正仿宋_GBK"/>
          <w:sz w:val="28"/>
          <w:szCs w:val="28"/>
          <w:lang w:val="en-US" w:eastAsia="zh-CN"/>
        </w:rPr>
        <w:t>杉岭乡党政办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公室</w:t>
      </w:r>
      <w:r>
        <w:rPr>
          <w:rFonts w:hint="eastAsia" w:ascii="Times New Roman" w:hAnsi="Times New Roman" w:cs="方正仿宋_GBK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方正仿宋_GBK" w:cs="方正仿宋_GBK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cs="方正仿宋_GBK"/>
          <w:color w:val="000000"/>
          <w:sz w:val="28"/>
          <w:szCs w:val="28"/>
          <w:lang w:val="en-US" w:eastAsia="zh-CN"/>
        </w:rPr>
        <w:t xml:space="preserve">               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方正仿宋_GBK" w:cs="方正仿宋_GBK"/>
          <w:color w:val="000000"/>
          <w:sz w:val="28"/>
          <w:szCs w:val="28"/>
        </w:rPr>
        <w:t>20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27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日印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eastAsia="zh-CN"/>
        </w:rPr>
        <w:t>发</w:t>
      </w:r>
    </w:p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FFC9D5"/>
    <w:multiLevelType w:val="singleLevel"/>
    <w:tmpl w:val="F5FFC9D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OWVkMTE2OTQ1YTI2MWE1ZWQ4ZDdjMmEwYTdkNDAifQ=="/>
  </w:docVars>
  <w:rsids>
    <w:rsidRoot w:val="2D176AE7"/>
    <w:rsid w:val="01045F87"/>
    <w:rsid w:val="01265D9C"/>
    <w:rsid w:val="01275E94"/>
    <w:rsid w:val="02F15803"/>
    <w:rsid w:val="040B3B7A"/>
    <w:rsid w:val="04F77042"/>
    <w:rsid w:val="055A5573"/>
    <w:rsid w:val="05C14719"/>
    <w:rsid w:val="09F22D44"/>
    <w:rsid w:val="0AA551F1"/>
    <w:rsid w:val="0AC94426"/>
    <w:rsid w:val="0C7F50D0"/>
    <w:rsid w:val="0E0C7878"/>
    <w:rsid w:val="0E913FD0"/>
    <w:rsid w:val="0EC0002D"/>
    <w:rsid w:val="0F082730"/>
    <w:rsid w:val="0FD97570"/>
    <w:rsid w:val="10FA6FFA"/>
    <w:rsid w:val="134B5F8D"/>
    <w:rsid w:val="140E0DFB"/>
    <w:rsid w:val="1581477E"/>
    <w:rsid w:val="15A51EDA"/>
    <w:rsid w:val="162C4159"/>
    <w:rsid w:val="16737AF4"/>
    <w:rsid w:val="16B208EC"/>
    <w:rsid w:val="16B50809"/>
    <w:rsid w:val="17D21FEA"/>
    <w:rsid w:val="17F17FFA"/>
    <w:rsid w:val="1AE87B37"/>
    <w:rsid w:val="1B494E25"/>
    <w:rsid w:val="1BA2044E"/>
    <w:rsid w:val="1CCC0145"/>
    <w:rsid w:val="1DE0040C"/>
    <w:rsid w:val="1DE66904"/>
    <w:rsid w:val="1E3727C7"/>
    <w:rsid w:val="1E8E4A04"/>
    <w:rsid w:val="1F333AB0"/>
    <w:rsid w:val="1F4D77CE"/>
    <w:rsid w:val="22607B9F"/>
    <w:rsid w:val="243E555F"/>
    <w:rsid w:val="251327AD"/>
    <w:rsid w:val="252B0205"/>
    <w:rsid w:val="253E440F"/>
    <w:rsid w:val="255E18EA"/>
    <w:rsid w:val="26AF262D"/>
    <w:rsid w:val="27320BCB"/>
    <w:rsid w:val="27BE42E4"/>
    <w:rsid w:val="27E346EA"/>
    <w:rsid w:val="29724BB1"/>
    <w:rsid w:val="2D176AE7"/>
    <w:rsid w:val="2D5F090E"/>
    <w:rsid w:val="2FB3433A"/>
    <w:rsid w:val="2FCF73FC"/>
    <w:rsid w:val="31424725"/>
    <w:rsid w:val="3190661B"/>
    <w:rsid w:val="31F15AA9"/>
    <w:rsid w:val="334C4958"/>
    <w:rsid w:val="33812AB9"/>
    <w:rsid w:val="33DD0155"/>
    <w:rsid w:val="376F072A"/>
    <w:rsid w:val="3DC27B28"/>
    <w:rsid w:val="3EB0326D"/>
    <w:rsid w:val="3ECB6F99"/>
    <w:rsid w:val="3F1B18D1"/>
    <w:rsid w:val="3F584933"/>
    <w:rsid w:val="42347DBF"/>
    <w:rsid w:val="4262561F"/>
    <w:rsid w:val="42C33775"/>
    <w:rsid w:val="444E19CA"/>
    <w:rsid w:val="44DF5290"/>
    <w:rsid w:val="45650E8C"/>
    <w:rsid w:val="457127E1"/>
    <w:rsid w:val="48293938"/>
    <w:rsid w:val="49767EAA"/>
    <w:rsid w:val="49E21047"/>
    <w:rsid w:val="4C352AD9"/>
    <w:rsid w:val="4C6B7789"/>
    <w:rsid w:val="4D425BE9"/>
    <w:rsid w:val="4E1C5ABB"/>
    <w:rsid w:val="4F104094"/>
    <w:rsid w:val="50C9485B"/>
    <w:rsid w:val="539C3808"/>
    <w:rsid w:val="54522927"/>
    <w:rsid w:val="545B089B"/>
    <w:rsid w:val="56F65A23"/>
    <w:rsid w:val="57277533"/>
    <w:rsid w:val="58197E8C"/>
    <w:rsid w:val="59DE48DA"/>
    <w:rsid w:val="59F6259B"/>
    <w:rsid w:val="5A8D5955"/>
    <w:rsid w:val="5B200359"/>
    <w:rsid w:val="5BC2078D"/>
    <w:rsid w:val="5C144A22"/>
    <w:rsid w:val="5C475D34"/>
    <w:rsid w:val="5CA251F9"/>
    <w:rsid w:val="5E16775A"/>
    <w:rsid w:val="5E703BA0"/>
    <w:rsid w:val="5EA01DB9"/>
    <w:rsid w:val="5EA21EBA"/>
    <w:rsid w:val="601A18BD"/>
    <w:rsid w:val="60C16F18"/>
    <w:rsid w:val="612C7119"/>
    <w:rsid w:val="61E47C42"/>
    <w:rsid w:val="623F08BB"/>
    <w:rsid w:val="647D1835"/>
    <w:rsid w:val="668267FE"/>
    <w:rsid w:val="675D282E"/>
    <w:rsid w:val="68743FAA"/>
    <w:rsid w:val="68FF52B0"/>
    <w:rsid w:val="69BF22F3"/>
    <w:rsid w:val="6A567100"/>
    <w:rsid w:val="6B5A22F2"/>
    <w:rsid w:val="6C550173"/>
    <w:rsid w:val="6E0C1246"/>
    <w:rsid w:val="6F1976D0"/>
    <w:rsid w:val="6F912AF8"/>
    <w:rsid w:val="70977DA0"/>
    <w:rsid w:val="719F10DA"/>
    <w:rsid w:val="73BE05C5"/>
    <w:rsid w:val="73FB2A55"/>
    <w:rsid w:val="746D527A"/>
    <w:rsid w:val="7577400C"/>
    <w:rsid w:val="75A25ABD"/>
    <w:rsid w:val="75CD2471"/>
    <w:rsid w:val="767C22BB"/>
    <w:rsid w:val="795F5176"/>
    <w:rsid w:val="7C8B2D9D"/>
    <w:rsid w:val="7DCE75E8"/>
    <w:rsid w:val="7DD33C86"/>
    <w:rsid w:val="7E9B6C05"/>
    <w:rsid w:val="7EBC0FFD"/>
    <w:rsid w:val="7ED574AB"/>
    <w:rsid w:val="7F1624FB"/>
    <w:rsid w:val="7FAFB613"/>
    <w:rsid w:val="7FDFEB8F"/>
    <w:rsid w:val="D473D9E9"/>
    <w:rsid w:val="F76B65C3"/>
    <w:rsid w:val="F7AE9AC6"/>
    <w:rsid w:val="FFA79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spacing w:line="560" w:lineRule="exact"/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2404</Words>
  <Characters>2766</Characters>
  <Lines>0</Lines>
  <Paragraphs>0</Paragraphs>
  <TotalTime>1</TotalTime>
  <ScaleCrop>false</ScaleCrop>
  <LinksUpToDate>false</LinksUpToDate>
  <CharactersWithSpaces>2896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2021-06-24T03:02:00Z</dcterms:created>
  <dc:creator>Administrator</dc:creator>
  <cp:lastModifiedBy>kylin</cp:lastModifiedBy>
  <cp:lastPrinted>2022-09-30T01:09:00Z</cp:lastPrinted>
  <dcterms:modified xsi:type="dcterms:W3CDTF">2023-01-29T14:12:50Z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D86D14506F97464AB3E49BD266CAFE9B</vt:lpwstr>
  </property>
  <property fmtid="{D5CDD505-2E9C-101B-9397-08002B2CF9AE}" pid="4" name="KSOSaveFontToCloudKey">
    <vt:lpwstr>0_btnclosed</vt:lpwstr>
  </property>
</Properties>
</file>