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640"/>
        <w:jc w:val="center"/>
        <w:rPr>
          <w:rFonts w:eastAsia="仿宋_GB2312" w:cs="Times New Roman"/>
          <w:sz w:val="32"/>
          <w:szCs w:val="32"/>
        </w:rPr>
      </w:pPr>
    </w:p>
    <w:p>
      <w:pPr>
        <w:spacing w:line="600" w:lineRule="exact"/>
        <w:ind w:firstLine="640"/>
        <w:jc w:val="center"/>
        <w:rPr>
          <w:rFonts w:eastAsia="仿宋_GB2312" w:cs="Times New Roman"/>
          <w:sz w:val="32"/>
          <w:szCs w:val="32"/>
        </w:rPr>
      </w:pPr>
    </w:p>
    <w:p>
      <w:pPr>
        <w:spacing w:line="600" w:lineRule="exact"/>
        <w:ind w:firstLine="640"/>
        <w:jc w:val="center"/>
        <w:rPr>
          <w:rFonts w:eastAsia="仿宋_GB2312" w:cs="Times New Roman"/>
          <w:sz w:val="32"/>
          <w:szCs w:val="32"/>
        </w:rPr>
      </w:pPr>
    </w:p>
    <w:p>
      <w:pPr>
        <w:spacing w:line="600" w:lineRule="exact"/>
        <w:ind w:firstLine="640"/>
        <w:jc w:val="center"/>
        <w:rPr>
          <w:rFonts w:eastAsia="仿宋_GB2312" w:cs="Times New Roman"/>
          <w:sz w:val="32"/>
          <w:szCs w:val="32"/>
        </w:rPr>
      </w:pPr>
    </w:p>
    <w:p>
      <w:pPr>
        <w:spacing w:line="600" w:lineRule="exact"/>
        <w:ind w:firstLine="640"/>
        <w:jc w:val="center"/>
        <w:rPr>
          <w:rFonts w:eastAsia="仿宋_GB2312" w:cs="Times New Roman"/>
          <w:sz w:val="32"/>
          <w:szCs w:val="32"/>
        </w:rPr>
      </w:pPr>
    </w:p>
    <w:p>
      <w:pPr>
        <w:spacing w:line="600" w:lineRule="exact"/>
        <w:ind w:firstLine="640"/>
        <w:jc w:val="center"/>
        <w:rPr>
          <w:rFonts w:eastAsia="仿宋_GB2312" w:cs="Times New Roman"/>
          <w:sz w:val="32"/>
          <w:szCs w:val="32"/>
        </w:rPr>
      </w:pPr>
    </w:p>
    <w:p>
      <w:pPr>
        <w:spacing w:line="600" w:lineRule="exact"/>
        <w:ind w:firstLine="640"/>
        <w:rPr>
          <w:rFonts w:eastAsia="仿宋_GB2312" w:cs="Times New Roman"/>
          <w:sz w:val="32"/>
          <w:szCs w:val="32"/>
        </w:rPr>
      </w:pPr>
    </w:p>
    <w:p>
      <w:pPr>
        <w:spacing w:line="600" w:lineRule="exact"/>
        <w:ind w:firstLine="640"/>
        <w:jc w:val="center"/>
        <w:rPr>
          <w:rFonts w:eastAsia="方正仿宋_GBK" w:cs="Times New Roman"/>
          <w:sz w:val="32"/>
          <w:szCs w:val="32"/>
        </w:rPr>
      </w:pPr>
      <w:r>
        <w:rPr>
          <w:rFonts w:eastAsia="方正仿宋_GBK" w:cs="Times New Roman"/>
          <w:sz w:val="32"/>
          <w:szCs w:val="32"/>
        </w:rPr>
        <w:t>沙坝府发〔2023〕</w:t>
      </w:r>
      <w:r>
        <w:rPr>
          <w:rFonts w:hint="eastAsia" w:eastAsia="方正仿宋_GBK" w:cs="Times New Roman"/>
          <w:sz w:val="32"/>
          <w:szCs w:val="32"/>
        </w:rPr>
        <w:t>24</w:t>
      </w:r>
      <w:r>
        <w:rPr>
          <w:rFonts w:eastAsia="方正仿宋_GBK" w:cs="Times New Roman"/>
          <w:sz w:val="32"/>
          <w:szCs w:val="32"/>
        </w:rPr>
        <w:t>号</w:t>
      </w:r>
    </w:p>
    <w:p>
      <w:pPr>
        <w:spacing w:line="600" w:lineRule="exact"/>
        <w:ind w:firstLine="972"/>
        <w:jc w:val="center"/>
        <w:rPr>
          <w:rFonts w:eastAsia="方正小标宋_GBK" w:cs="Times New Roman"/>
          <w:spacing w:val="23"/>
          <w:sz w:val="44"/>
          <w:szCs w:val="44"/>
        </w:rPr>
      </w:pPr>
    </w:p>
    <w:p>
      <w:pPr>
        <w:spacing w:line="600" w:lineRule="exact"/>
        <w:ind w:firstLine="972"/>
        <w:jc w:val="center"/>
        <w:rPr>
          <w:rFonts w:eastAsia="方正小标宋_GBK" w:cs="Times New Roman"/>
          <w:spacing w:val="23"/>
          <w:sz w:val="44"/>
          <w:szCs w:val="44"/>
        </w:rPr>
      </w:pPr>
    </w:p>
    <w:p>
      <w:pPr>
        <w:spacing w:line="600" w:lineRule="exact"/>
        <w:ind w:firstLine="0" w:firstLineChars="0"/>
        <w:jc w:val="center"/>
        <w:rPr>
          <w:rFonts w:eastAsia="方正小标宋_GBK" w:cs="Times New Roman"/>
          <w:spacing w:val="23"/>
          <w:sz w:val="44"/>
          <w:szCs w:val="44"/>
        </w:rPr>
      </w:pPr>
      <w:r>
        <w:rPr>
          <w:rFonts w:eastAsia="方正小标宋_GBK" w:cs="Times New Roman"/>
          <w:spacing w:val="23"/>
          <w:sz w:val="44"/>
          <w:szCs w:val="44"/>
        </w:rPr>
        <w:t>黔江区沙坝镇人民政府</w:t>
      </w:r>
    </w:p>
    <w:p>
      <w:pPr>
        <w:spacing w:line="600" w:lineRule="exact"/>
        <w:ind w:firstLine="0" w:firstLineChars="0"/>
        <w:jc w:val="center"/>
        <w:rPr>
          <w:rFonts w:eastAsia="方正小标宋_GBK" w:cs="Times New Roman"/>
          <w:sz w:val="44"/>
          <w:szCs w:val="44"/>
        </w:rPr>
      </w:pPr>
      <w:r>
        <w:rPr>
          <w:rFonts w:eastAsia="方正小标宋_GBK" w:cs="Times New Roman"/>
          <w:sz w:val="44"/>
          <w:szCs w:val="44"/>
        </w:rPr>
        <w:t>关于印发《沙坝镇2023年安全生产应急</w:t>
      </w:r>
    </w:p>
    <w:p>
      <w:pPr>
        <w:spacing w:line="600" w:lineRule="exact"/>
        <w:ind w:firstLine="0" w:firstLineChars="0"/>
        <w:jc w:val="center"/>
        <w:rPr>
          <w:rFonts w:eastAsia="方正小标宋_GBK" w:cs="Times New Roman"/>
          <w:sz w:val="44"/>
          <w:szCs w:val="44"/>
        </w:rPr>
      </w:pPr>
      <w:r>
        <w:rPr>
          <w:rFonts w:eastAsia="方正小标宋_GBK" w:cs="Times New Roman"/>
          <w:sz w:val="44"/>
          <w:szCs w:val="44"/>
        </w:rPr>
        <w:t>预案》的通知</w:t>
      </w:r>
    </w:p>
    <w:p>
      <w:pPr>
        <w:spacing w:line="594" w:lineRule="exact"/>
        <w:ind w:firstLine="198" w:firstLineChars="62"/>
        <w:rPr>
          <w:rFonts w:eastAsia="方正仿宋_GBK" w:cs="Times New Roman"/>
          <w:sz w:val="32"/>
          <w:szCs w:val="32"/>
        </w:rPr>
      </w:pPr>
    </w:p>
    <w:p>
      <w:pPr>
        <w:spacing w:line="594" w:lineRule="exact"/>
        <w:ind w:firstLine="0" w:firstLineChars="0"/>
        <w:jc w:val="left"/>
        <w:rPr>
          <w:rFonts w:eastAsia="方正仿宋_GBK" w:cs="Times New Roman"/>
          <w:sz w:val="32"/>
          <w:szCs w:val="32"/>
        </w:rPr>
      </w:pPr>
      <w:r>
        <w:rPr>
          <w:rFonts w:eastAsia="方正仿宋_GBK" w:cs="Times New Roman"/>
          <w:sz w:val="32"/>
          <w:szCs w:val="32"/>
        </w:rPr>
        <w:t xml:space="preserve">各村（社区），各办、站、所、中心，镇级各部门： </w:t>
      </w:r>
    </w:p>
    <w:p>
      <w:pPr>
        <w:spacing w:line="594" w:lineRule="exact"/>
        <w:ind w:firstLine="640"/>
        <w:jc w:val="left"/>
        <w:rPr>
          <w:rFonts w:eastAsia="方正仿宋_GBK" w:cs="Times New Roman"/>
          <w:sz w:val="32"/>
          <w:szCs w:val="32"/>
        </w:rPr>
      </w:pPr>
      <w:r>
        <w:rPr>
          <w:rFonts w:eastAsia="方正仿宋_GBK" w:cs="Times New Roman"/>
          <w:sz w:val="32"/>
          <w:szCs w:val="32"/>
        </w:rPr>
        <w:t>为规范全镇安全生产事故灾难的应急管理、应急响应、应急处置工作，及时有效地实施应急救援，最大限度地减少人员伤亡和财产损失，维护人民群众的生命财产安全和社会稳定。根据《中华人民共和国安全生产法》和黔江区委区政府《关于进一步加强安全生产工作的决定》及《黔江区生产安全事故灾难应急预案》等法律和有关规定，结合我镇实际，制定本预案。</w:t>
      </w:r>
    </w:p>
    <w:p>
      <w:pPr>
        <w:spacing w:line="594" w:lineRule="exact"/>
        <w:ind w:firstLine="640"/>
        <w:jc w:val="left"/>
        <w:rPr>
          <w:rFonts w:eastAsia="方正黑体_GBK" w:cs="Times New Roman"/>
          <w:bCs/>
          <w:sz w:val="32"/>
          <w:szCs w:val="32"/>
        </w:rPr>
      </w:pPr>
      <w:r>
        <w:rPr>
          <w:rFonts w:eastAsia="方正黑体_GBK" w:cs="Times New Roman"/>
          <w:bCs/>
          <w:sz w:val="32"/>
          <w:szCs w:val="32"/>
        </w:rPr>
        <w:t>一、适用范围</w:t>
      </w:r>
    </w:p>
    <w:p>
      <w:pPr>
        <w:spacing w:line="594" w:lineRule="exact"/>
        <w:ind w:firstLine="640"/>
        <w:jc w:val="left"/>
        <w:rPr>
          <w:rFonts w:eastAsia="方正仿宋_GBK" w:cs="Times New Roman"/>
          <w:sz w:val="32"/>
          <w:szCs w:val="32"/>
        </w:rPr>
      </w:pPr>
      <w:r>
        <w:rPr>
          <w:rFonts w:eastAsia="方正仿宋_GBK" w:cs="Times New Roman"/>
          <w:sz w:val="32"/>
          <w:szCs w:val="32"/>
        </w:rPr>
        <w:t>烟花爆竹物品、危险化学品、工矿商贸、建设施工、道路交通运输、特种设备、火灾、农林水设施设备、集镇市政公用设施运营、电力设施大范围破坏、急性中毒等各类事故灾难。</w:t>
      </w:r>
    </w:p>
    <w:p>
      <w:pPr>
        <w:spacing w:line="594" w:lineRule="exact"/>
        <w:ind w:firstLine="640"/>
        <w:jc w:val="left"/>
        <w:rPr>
          <w:rFonts w:eastAsia="方正黑体_GBK" w:cs="Times New Roman"/>
          <w:bCs/>
          <w:sz w:val="32"/>
          <w:szCs w:val="32"/>
        </w:rPr>
      </w:pPr>
      <w:r>
        <w:rPr>
          <w:rFonts w:eastAsia="方正黑体_GBK" w:cs="Times New Roman"/>
          <w:bCs/>
          <w:sz w:val="32"/>
          <w:szCs w:val="32"/>
        </w:rPr>
        <w:t>二、启动标准</w:t>
      </w:r>
    </w:p>
    <w:p>
      <w:pPr>
        <w:spacing w:line="594" w:lineRule="exact"/>
        <w:ind w:firstLine="640"/>
        <w:jc w:val="left"/>
        <w:rPr>
          <w:rFonts w:eastAsia="方正仿宋_GBK" w:cs="Times New Roman"/>
          <w:sz w:val="32"/>
          <w:szCs w:val="32"/>
        </w:rPr>
      </w:pPr>
      <w:r>
        <w:rPr>
          <w:rFonts w:eastAsia="方正仿宋_GBK" w:cs="Times New Roman"/>
          <w:sz w:val="32"/>
          <w:szCs w:val="32"/>
        </w:rPr>
        <w:t>有下列情况之一的，应当启动本预案：</w:t>
      </w:r>
    </w:p>
    <w:p>
      <w:pPr>
        <w:spacing w:line="594" w:lineRule="exact"/>
        <w:ind w:firstLine="640"/>
        <w:jc w:val="left"/>
        <w:rPr>
          <w:rFonts w:eastAsia="方正仿宋_GBK" w:cs="Times New Roman"/>
          <w:sz w:val="32"/>
          <w:szCs w:val="32"/>
        </w:rPr>
      </w:pPr>
      <w:r>
        <w:rPr>
          <w:rFonts w:eastAsia="方正仿宋_GBK" w:cs="Times New Roman"/>
          <w:sz w:val="32"/>
          <w:szCs w:val="32"/>
        </w:rPr>
        <w:t>（一）造成1人以上（含1人，下同）3人以下（不包括3人，下同）死亡</w:t>
      </w:r>
      <w:r>
        <w:rPr>
          <w:rFonts w:hint="eastAsia" w:eastAsia="方正仿宋_GBK" w:cs="Times New Roman"/>
          <w:sz w:val="32"/>
          <w:szCs w:val="32"/>
          <w:lang w:eastAsia="zh-CN"/>
        </w:rPr>
        <w:t>（</w:t>
      </w:r>
      <w:r>
        <w:rPr>
          <w:rFonts w:eastAsia="方正仿宋_GBK" w:cs="Times New Roman"/>
          <w:sz w:val="32"/>
          <w:szCs w:val="32"/>
        </w:rPr>
        <w:t xml:space="preserve"> 含失踪或涉嫌 )，或一次重伤或一次急性职业中毒3 人以上 10 人以下，或直接经济损失30万元以上1000万元以下的安全生产事故灾难。</w:t>
      </w:r>
    </w:p>
    <w:p>
      <w:pPr>
        <w:spacing w:line="594" w:lineRule="exact"/>
        <w:ind w:firstLine="640"/>
        <w:jc w:val="left"/>
        <w:rPr>
          <w:rFonts w:eastAsia="方正仿宋_GBK" w:cs="Times New Roman"/>
          <w:sz w:val="32"/>
          <w:szCs w:val="32"/>
        </w:rPr>
      </w:pPr>
      <w:r>
        <w:rPr>
          <w:rFonts w:eastAsia="方正仿宋_GBK" w:cs="Times New Roman"/>
          <w:sz w:val="32"/>
          <w:szCs w:val="32"/>
        </w:rPr>
        <w:t>（二）超出企业、单位、村组应急处置能力的安全生产事故灾难；</w:t>
      </w:r>
    </w:p>
    <w:p>
      <w:pPr>
        <w:spacing w:line="594" w:lineRule="exact"/>
        <w:ind w:firstLine="640"/>
        <w:jc w:val="left"/>
        <w:rPr>
          <w:rFonts w:eastAsia="方正仿宋_GBK" w:cs="Times New Roman"/>
          <w:sz w:val="32"/>
          <w:szCs w:val="32"/>
        </w:rPr>
      </w:pPr>
      <w:r>
        <w:rPr>
          <w:rFonts w:eastAsia="方正仿宋_GBK" w:cs="Times New Roman"/>
          <w:sz w:val="32"/>
          <w:szCs w:val="32"/>
        </w:rPr>
        <w:t>超出第一项范围和跨镇行政区域和跨部门的安全生产事故灾难应急响应按照《黔江区生产安全事故灾难应急预案》执行。</w:t>
      </w:r>
    </w:p>
    <w:p>
      <w:pPr>
        <w:spacing w:line="594" w:lineRule="exact"/>
        <w:ind w:firstLine="640"/>
        <w:jc w:val="left"/>
        <w:rPr>
          <w:rFonts w:eastAsia="方正黑体_GBK" w:cs="Times New Roman"/>
          <w:bCs/>
          <w:sz w:val="32"/>
          <w:szCs w:val="32"/>
        </w:rPr>
      </w:pPr>
      <w:r>
        <w:rPr>
          <w:rFonts w:eastAsia="方正黑体_GBK" w:cs="Times New Roman"/>
          <w:bCs/>
          <w:sz w:val="32"/>
          <w:szCs w:val="32"/>
        </w:rPr>
        <w:t>三、工作原则</w:t>
      </w:r>
    </w:p>
    <w:p>
      <w:pPr>
        <w:spacing w:line="594" w:lineRule="exact"/>
        <w:ind w:firstLine="640"/>
        <w:jc w:val="left"/>
        <w:rPr>
          <w:rFonts w:eastAsia="方正仿宋_GBK" w:cs="Times New Roman"/>
          <w:sz w:val="32"/>
          <w:szCs w:val="32"/>
        </w:rPr>
      </w:pPr>
      <w:r>
        <w:rPr>
          <w:rFonts w:eastAsia="方正楷体_GBK" w:cs="Times New Roman"/>
          <w:sz w:val="32"/>
          <w:szCs w:val="32"/>
        </w:rPr>
        <w:t>（一）以人民至上，生命至上为原则。</w:t>
      </w:r>
      <w:r>
        <w:rPr>
          <w:rFonts w:eastAsia="方正仿宋_GBK" w:cs="Times New Roman"/>
          <w:sz w:val="32"/>
          <w:szCs w:val="32"/>
        </w:rPr>
        <w:t>在保障救援人员生命安全的前提下，以救援受伤人员和生命安全受到威胁人员为首要任务，最大限度地减少事故灾难造成的人员伤亡和财产损失。</w:t>
      </w:r>
    </w:p>
    <w:p>
      <w:pPr>
        <w:spacing w:line="594" w:lineRule="exact"/>
        <w:ind w:firstLine="640"/>
        <w:jc w:val="left"/>
        <w:rPr>
          <w:rFonts w:eastAsia="方正仿宋_GBK" w:cs="Times New Roman"/>
          <w:sz w:val="32"/>
          <w:szCs w:val="32"/>
        </w:rPr>
      </w:pPr>
      <w:r>
        <w:rPr>
          <w:rFonts w:eastAsia="方正楷体_GBK" w:cs="Times New Roman"/>
          <w:sz w:val="32"/>
          <w:szCs w:val="32"/>
        </w:rPr>
        <w:t>（二）统一领导，分级负责。</w:t>
      </w:r>
      <w:r>
        <w:rPr>
          <w:rFonts w:eastAsia="方正仿宋_GBK" w:cs="Times New Roman"/>
          <w:sz w:val="32"/>
          <w:szCs w:val="32"/>
        </w:rPr>
        <w:t>在区应急局及有关部门指导下，由镇人民政府统一指挥、协调全镇安全生产事故灾难的应急处置工作，各村（社区）和镇级相关单位按照各自职责和权限，负责有关安全生产事故灾难的应急管理和应急处置工作。各类企业是安全生产的责任主体，要结合实际制定相应安全生产应急预案，完善安全生产应急机制。</w:t>
      </w:r>
    </w:p>
    <w:p>
      <w:pPr>
        <w:spacing w:line="594" w:lineRule="exact"/>
        <w:ind w:firstLine="640"/>
        <w:jc w:val="left"/>
        <w:rPr>
          <w:rFonts w:eastAsia="方正仿宋_GBK" w:cs="Times New Roman"/>
          <w:sz w:val="32"/>
          <w:szCs w:val="32"/>
        </w:rPr>
      </w:pPr>
      <w:r>
        <w:rPr>
          <w:rFonts w:eastAsia="方正楷体_GBK" w:cs="Times New Roman"/>
          <w:sz w:val="32"/>
          <w:szCs w:val="32"/>
        </w:rPr>
        <w:t>（三）专业管理，部门协作。</w:t>
      </w:r>
      <w:r>
        <w:rPr>
          <w:rFonts w:eastAsia="方正仿宋_GBK" w:cs="Times New Roman"/>
          <w:sz w:val="32"/>
          <w:szCs w:val="32"/>
        </w:rPr>
        <w:t>根据职责负责本行业、本系统事故灾难的救援实施工作，其他相关部门搞好配合，并服从安全生产事故灾难应急救援指挥机构的统一指挥。</w:t>
      </w:r>
    </w:p>
    <w:p>
      <w:pPr>
        <w:spacing w:line="594" w:lineRule="exact"/>
        <w:ind w:firstLine="640"/>
        <w:rPr>
          <w:rFonts w:eastAsia="方正仿宋_GBK" w:cs="Times New Roman"/>
          <w:sz w:val="32"/>
          <w:szCs w:val="32"/>
        </w:rPr>
      </w:pPr>
      <w:r>
        <w:rPr>
          <w:rFonts w:eastAsia="方正楷体_GBK" w:cs="Times New Roman"/>
          <w:sz w:val="32"/>
          <w:szCs w:val="32"/>
        </w:rPr>
        <w:t>（四）常备不懈，资源共享。</w:t>
      </w:r>
      <w:r>
        <w:rPr>
          <w:rFonts w:eastAsia="方正仿宋_GBK" w:cs="Times New Roman"/>
          <w:sz w:val="32"/>
          <w:szCs w:val="32"/>
        </w:rPr>
        <w:t>各行业安全生产监督、主管部门要</w:t>
      </w:r>
      <w:r>
        <w:rPr>
          <w:rFonts w:hint="eastAsia" w:eastAsia="方正仿宋_GBK" w:cs="Times New Roman"/>
          <w:sz w:val="32"/>
          <w:szCs w:val="32"/>
          <w:lang w:eastAsia="zh-CN"/>
        </w:rPr>
        <w:t>做好</w:t>
      </w:r>
      <w:r>
        <w:rPr>
          <w:rFonts w:eastAsia="方正仿宋_GBK" w:cs="Times New Roman"/>
          <w:sz w:val="32"/>
          <w:szCs w:val="32"/>
        </w:rPr>
        <w:t>风险评估、</w:t>
      </w:r>
      <w:r>
        <w:rPr>
          <w:rFonts w:hint="eastAsia" w:eastAsia="方正仿宋_GBK" w:cs="Times New Roman"/>
          <w:sz w:val="32"/>
          <w:szCs w:val="32"/>
          <w:lang w:eastAsia="zh-CN"/>
        </w:rPr>
        <w:t>物资储备</w:t>
      </w:r>
      <w:r>
        <w:rPr>
          <w:rFonts w:eastAsia="方正仿宋_GBK" w:cs="Times New Roman"/>
          <w:sz w:val="32"/>
          <w:szCs w:val="32"/>
        </w:rPr>
        <w:t>、队伍建设、装备完善、预案演练等工作；建立本系统</w:t>
      </w:r>
      <w:r>
        <w:rPr>
          <w:rFonts w:hint="eastAsia" w:eastAsia="方正仿宋_GBK" w:cs="Times New Roman"/>
          <w:sz w:val="32"/>
          <w:szCs w:val="32"/>
          <w:lang w:eastAsia="zh-CN"/>
        </w:rPr>
        <w:t>（</w:t>
      </w:r>
      <w:r>
        <w:rPr>
          <w:rFonts w:eastAsia="方正仿宋_GBK" w:cs="Times New Roman"/>
          <w:sz w:val="32"/>
          <w:szCs w:val="32"/>
        </w:rPr>
        <w:t>行业</w:t>
      </w:r>
      <w:r>
        <w:rPr>
          <w:rFonts w:hint="eastAsia" w:eastAsia="方正仿宋_GBK" w:cs="Times New Roman"/>
          <w:sz w:val="32"/>
          <w:szCs w:val="32"/>
          <w:lang w:eastAsia="zh-CN"/>
        </w:rPr>
        <w:t>）</w:t>
      </w:r>
      <w:r>
        <w:rPr>
          <w:rFonts w:eastAsia="方正仿宋_GBK" w:cs="Times New Roman"/>
          <w:sz w:val="32"/>
          <w:szCs w:val="32"/>
        </w:rPr>
        <w:t>事故预防、预警机制，健全重大危险源和重大事故隐患管理档案。各类应急救援资源应服从安全生产事故灾难应急救援指挥机构的统一调度。</w:t>
      </w:r>
    </w:p>
    <w:p>
      <w:pPr>
        <w:spacing w:line="594" w:lineRule="exact"/>
        <w:ind w:firstLine="640"/>
        <w:jc w:val="left"/>
        <w:rPr>
          <w:rFonts w:eastAsia="方正黑体_GBK" w:cs="Times New Roman"/>
          <w:bCs/>
          <w:sz w:val="32"/>
          <w:szCs w:val="32"/>
        </w:rPr>
      </w:pPr>
      <w:r>
        <w:rPr>
          <w:rFonts w:eastAsia="方正黑体_GBK" w:cs="Times New Roman"/>
          <w:bCs/>
          <w:sz w:val="32"/>
          <w:szCs w:val="32"/>
        </w:rPr>
        <w:t>四、应急组织机构与工作职责</w:t>
      </w:r>
    </w:p>
    <w:p>
      <w:pPr>
        <w:spacing w:line="594" w:lineRule="exact"/>
        <w:ind w:firstLine="640"/>
        <w:jc w:val="left"/>
        <w:rPr>
          <w:rFonts w:eastAsia="方正楷体_GBK" w:cs="Times New Roman"/>
          <w:sz w:val="32"/>
          <w:szCs w:val="32"/>
        </w:rPr>
      </w:pPr>
      <w:r>
        <w:rPr>
          <w:rFonts w:eastAsia="方正楷体_GBK" w:cs="Times New Roman"/>
          <w:sz w:val="32"/>
          <w:szCs w:val="32"/>
        </w:rPr>
        <w:t>（一）应急救援指挥机构</w:t>
      </w:r>
    </w:p>
    <w:p>
      <w:pPr>
        <w:spacing w:line="594" w:lineRule="exact"/>
        <w:ind w:firstLine="640"/>
        <w:jc w:val="left"/>
        <w:rPr>
          <w:rFonts w:eastAsia="方正仿宋_GBK" w:cs="Times New Roman"/>
          <w:sz w:val="32"/>
          <w:szCs w:val="32"/>
        </w:rPr>
      </w:pPr>
      <w:r>
        <w:rPr>
          <w:rFonts w:eastAsia="方正仿宋_GBK" w:cs="Times New Roman"/>
          <w:sz w:val="32"/>
          <w:szCs w:val="32"/>
        </w:rPr>
        <w:t>镇人民政府是安全生产事故灾难应急救援指挥机构，指挥长由政府镇长担任，常务副指挥长由分管安全的领导担任，镇党政办、财政办、应急办、平安办、</w:t>
      </w:r>
      <w:r>
        <w:rPr>
          <w:rFonts w:hint="eastAsia" w:eastAsia="方正仿宋_GBK" w:cs="Times New Roman"/>
          <w:sz w:val="32"/>
          <w:szCs w:val="32"/>
          <w:lang w:eastAsia="zh-CN"/>
        </w:rPr>
        <w:t>规划</w:t>
      </w:r>
      <w:r>
        <w:rPr>
          <w:rFonts w:eastAsia="方正仿宋_GBK" w:cs="Times New Roman"/>
          <w:sz w:val="32"/>
          <w:szCs w:val="32"/>
        </w:rPr>
        <w:t>建设管理环保办、经发办、劳动就业社会保障服务所、民政和社会事务办、农业服务中心、文化服务中心、乡村建设服务中心、特色产业服务中心、退役军人服务站、应急救援队、派出所、司法所、卫生院等单位的主要负责人为成员。指挥部下设现场指挥工作组、抢险救援工作组、通信信息工作组、医疗卫生工作组、治安交通工作组、资金物资保障工作组、新闻宣传工作组、善后处理工作组。各工作组实行组长负责制，各工作组组长由牵头单位主要领导或分管领导担任，工作人员由牵头单位和参与单位人员组成。</w:t>
      </w:r>
    </w:p>
    <w:p>
      <w:pPr>
        <w:spacing w:line="594" w:lineRule="exact"/>
        <w:ind w:firstLine="640"/>
        <w:jc w:val="left"/>
        <w:rPr>
          <w:rFonts w:eastAsia="方正楷体_GBK" w:cs="Times New Roman"/>
          <w:sz w:val="32"/>
          <w:szCs w:val="32"/>
        </w:rPr>
      </w:pPr>
      <w:r>
        <w:rPr>
          <w:rFonts w:eastAsia="方正楷体_GBK" w:cs="Times New Roman"/>
          <w:sz w:val="32"/>
          <w:szCs w:val="32"/>
        </w:rPr>
        <w:t>（二）应急救援办事机构</w:t>
      </w:r>
    </w:p>
    <w:p>
      <w:pPr>
        <w:spacing w:line="594" w:lineRule="exact"/>
        <w:ind w:firstLine="640"/>
        <w:jc w:val="left"/>
        <w:rPr>
          <w:rFonts w:eastAsia="方正仿宋_GBK" w:cs="Times New Roman"/>
          <w:sz w:val="32"/>
          <w:szCs w:val="32"/>
        </w:rPr>
      </w:pPr>
      <w:r>
        <w:rPr>
          <w:rFonts w:eastAsia="方正仿宋_GBK" w:cs="Times New Roman"/>
          <w:sz w:val="32"/>
          <w:szCs w:val="32"/>
        </w:rPr>
        <w:t>镇安全生产事故灾难应急救援指挥机构下设的应急救援办公室在应急办，负责镇应急救援指挥机构的日常工作与协调，办公室主任由应急办主任兼任。应急救援办公室联系电话：023-79617001。</w:t>
      </w:r>
    </w:p>
    <w:p>
      <w:pPr>
        <w:spacing w:line="594" w:lineRule="exact"/>
        <w:ind w:firstLine="640"/>
        <w:jc w:val="left"/>
        <w:rPr>
          <w:rFonts w:eastAsia="方正楷体_GBK" w:cs="Times New Roman"/>
          <w:sz w:val="32"/>
          <w:szCs w:val="32"/>
        </w:rPr>
      </w:pPr>
      <w:r>
        <w:rPr>
          <w:rFonts w:eastAsia="方正楷体_GBK" w:cs="Times New Roman"/>
          <w:sz w:val="32"/>
          <w:szCs w:val="32"/>
        </w:rPr>
        <w:t>（三）镇应急救援机构工作职责</w:t>
      </w:r>
    </w:p>
    <w:p>
      <w:pPr>
        <w:spacing w:line="594" w:lineRule="exact"/>
        <w:ind w:firstLine="640"/>
        <w:jc w:val="left"/>
        <w:rPr>
          <w:rFonts w:eastAsia="方正仿宋_GBK" w:cs="Times New Roman"/>
          <w:sz w:val="32"/>
          <w:szCs w:val="32"/>
        </w:rPr>
      </w:pPr>
      <w:r>
        <w:rPr>
          <w:rFonts w:eastAsia="方正仿宋_GBK" w:cs="Times New Roman"/>
          <w:sz w:val="32"/>
          <w:szCs w:val="32"/>
        </w:rPr>
        <w:t>1、决定是否启动本预案。</w:t>
      </w:r>
    </w:p>
    <w:p>
      <w:pPr>
        <w:spacing w:line="594" w:lineRule="exact"/>
        <w:ind w:firstLine="640"/>
        <w:jc w:val="left"/>
        <w:rPr>
          <w:rFonts w:eastAsia="方正仿宋_GBK" w:cs="Times New Roman"/>
          <w:sz w:val="32"/>
          <w:szCs w:val="32"/>
        </w:rPr>
      </w:pPr>
      <w:r>
        <w:rPr>
          <w:rFonts w:eastAsia="方正仿宋_GBK" w:cs="Times New Roman"/>
          <w:sz w:val="32"/>
          <w:szCs w:val="32"/>
        </w:rPr>
        <w:t>2、组织、指挥、协调镇安全生产事故灾难应急管理和事故灾难应急救援工作；负责应急救援重大事项的决策。</w:t>
      </w:r>
    </w:p>
    <w:p>
      <w:pPr>
        <w:spacing w:line="594" w:lineRule="exact"/>
        <w:ind w:firstLine="640"/>
        <w:jc w:val="left"/>
        <w:rPr>
          <w:rFonts w:eastAsia="方正楷体_GBK" w:cs="Times New Roman"/>
          <w:sz w:val="32"/>
          <w:szCs w:val="32"/>
        </w:rPr>
      </w:pPr>
      <w:r>
        <w:rPr>
          <w:rFonts w:eastAsia="方正楷体_GBK" w:cs="Times New Roman"/>
          <w:sz w:val="32"/>
          <w:szCs w:val="32"/>
        </w:rPr>
        <w:t>（四）镇应急救援办公室工作职责</w:t>
      </w:r>
    </w:p>
    <w:p>
      <w:pPr>
        <w:spacing w:line="594" w:lineRule="exact"/>
        <w:ind w:firstLine="640"/>
        <w:jc w:val="left"/>
        <w:rPr>
          <w:rFonts w:eastAsia="方正仿宋_GBK" w:cs="Times New Roman"/>
          <w:sz w:val="32"/>
          <w:szCs w:val="32"/>
        </w:rPr>
      </w:pPr>
      <w:r>
        <w:rPr>
          <w:rFonts w:eastAsia="方正仿宋_GBK" w:cs="Times New Roman"/>
          <w:sz w:val="32"/>
          <w:szCs w:val="32"/>
        </w:rPr>
        <w:t>1、承担全镇安全生产事故灾难应急救援日常工作。</w:t>
      </w:r>
    </w:p>
    <w:p>
      <w:pPr>
        <w:spacing w:line="594" w:lineRule="exact"/>
        <w:ind w:firstLine="640"/>
        <w:jc w:val="left"/>
        <w:rPr>
          <w:rFonts w:eastAsia="方正仿宋_GBK" w:cs="Times New Roman"/>
          <w:sz w:val="32"/>
          <w:szCs w:val="32"/>
        </w:rPr>
      </w:pPr>
      <w:r>
        <w:rPr>
          <w:rFonts w:eastAsia="方正仿宋_GBK" w:cs="Times New Roman"/>
          <w:sz w:val="32"/>
          <w:szCs w:val="32"/>
        </w:rPr>
        <w:t>2、负责协调做好抢险救援、事故调查、后勤保障、信息上报、善后处理以及恢复生活生产秩序的工作。</w:t>
      </w:r>
    </w:p>
    <w:p>
      <w:pPr>
        <w:spacing w:line="594" w:lineRule="exact"/>
        <w:ind w:firstLine="640"/>
        <w:jc w:val="left"/>
        <w:rPr>
          <w:rFonts w:eastAsia="方正仿宋_GBK" w:cs="Times New Roman"/>
          <w:sz w:val="32"/>
          <w:szCs w:val="32"/>
        </w:rPr>
      </w:pPr>
      <w:r>
        <w:rPr>
          <w:rFonts w:eastAsia="方正仿宋_GBK" w:cs="Times New Roman"/>
          <w:sz w:val="32"/>
          <w:szCs w:val="32"/>
        </w:rPr>
        <w:t>3、承担编制和修改安全生产事故灾难应急救援预案，并监督其贯彻执行。</w:t>
      </w:r>
    </w:p>
    <w:p>
      <w:pPr>
        <w:spacing w:line="594" w:lineRule="exact"/>
        <w:ind w:firstLine="640"/>
        <w:jc w:val="left"/>
        <w:rPr>
          <w:rFonts w:eastAsia="方正仿宋_GBK" w:cs="Times New Roman"/>
          <w:sz w:val="32"/>
          <w:szCs w:val="32"/>
        </w:rPr>
      </w:pPr>
      <w:r>
        <w:rPr>
          <w:rFonts w:eastAsia="方正仿宋_GBK" w:cs="Times New Roman"/>
          <w:sz w:val="32"/>
          <w:szCs w:val="32"/>
        </w:rPr>
        <w:t>4、指导各单位制定现场应急处置方案及演练。</w:t>
      </w:r>
    </w:p>
    <w:p>
      <w:pPr>
        <w:spacing w:line="594" w:lineRule="exact"/>
        <w:ind w:firstLine="640"/>
        <w:jc w:val="left"/>
        <w:rPr>
          <w:rFonts w:eastAsia="方正仿宋_GBK" w:cs="Times New Roman"/>
          <w:sz w:val="32"/>
          <w:szCs w:val="32"/>
        </w:rPr>
      </w:pPr>
      <w:r>
        <w:rPr>
          <w:rFonts w:eastAsia="方正仿宋_GBK" w:cs="Times New Roman"/>
          <w:sz w:val="32"/>
          <w:szCs w:val="32"/>
        </w:rPr>
        <w:t>5、接到事故发生报告后，负责向应急救援指挥部指挥长、副指挥长汇报，并将应急救援指挥部领导的指示</w:t>
      </w:r>
      <w:r>
        <w:rPr>
          <w:rFonts w:hint="eastAsia" w:eastAsia="方正仿宋_GBK" w:cs="Times New Roman"/>
          <w:sz w:val="32"/>
          <w:szCs w:val="32"/>
          <w:lang w:eastAsia="zh-CN"/>
        </w:rPr>
        <w:t>传达</w:t>
      </w:r>
      <w:r>
        <w:rPr>
          <w:rFonts w:eastAsia="方正仿宋_GBK" w:cs="Times New Roman"/>
          <w:sz w:val="32"/>
          <w:szCs w:val="32"/>
        </w:rPr>
        <w:t>给有关单位。保持与各处置突发事故工作组和应急处理指挥部成员的联系，随时掌握应急救援进展情况，保障整个应急救援工作有序进行。 </w:t>
      </w:r>
    </w:p>
    <w:p>
      <w:pPr>
        <w:spacing w:line="594" w:lineRule="exact"/>
        <w:ind w:firstLine="640"/>
        <w:jc w:val="left"/>
        <w:rPr>
          <w:rFonts w:eastAsia="方正仿宋_GBK" w:cs="Times New Roman"/>
          <w:sz w:val="32"/>
          <w:szCs w:val="32"/>
        </w:rPr>
      </w:pPr>
      <w:r>
        <w:rPr>
          <w:rFonts w:eastAsia="方正仿宋_GBK" w:cs="Times New Roman"/>
          <w:sz w:val="32"/>
          <w:szCs w:val="32"/>
        </w:rPr>
        <w:t>6、研究向上级报告突发事故及应急救援的信息，拟出初稿报指挥部领导审批后上报。</w:t>
      </w:r>
    </w:p>
    <w:p>
      <w:pPr>
        <w:spacing w:line="594" w:lineRule="exact"/>
        <w:ind w:firstLine="640"/>
        <w:jc w:val="left"/>
        <w:rPr>
          <w:rFonts w:eastAsia="方正楷体_GBK" w:cs="Times New Roman"/>
          <w:sz w:val="32"/>
          <w:szCs w:val="32"/>
        </w:rPr>
      </w:pPr>
      <w:r>
        <w:rPr>
          <w:rFonts w:eastAsia="方正楷体_GBK" w:cs="Times New Roman"/>
          <w:sz w:val="32"/>
          <w:szCs w:val="32"/>
        </w:rPr>
        <w:t>（五）指挥机构下属各工作组职责</w:t>
      </w:r>
    </w:p>
    <w:p>
      <w:pPr>
        <w:spacing w:line="594" w:lineRule="exact"/>
        <w:ind w:firstLine="640"/>
        <w:jc w:val="left"/>
        <w:rPr>
          <w:rFonts w:eastAsia="方正仿宋_GBK" w:cs="Times New Roman"/>
          <w:sz w:val="32"/>
          <w:szCs w:val="32"/>
        </w:rPr>
      </w:pPr>
      <w:r>
        <w:rPr>
          <w:rFonts w:eastAsia="方正仿宋_GBK" w:cs="Times New Roman"/>
          <w:sz w:val="32"/>
          <w:szCs w:val="32"/>
        </w:rPr>
        <w:t>1、现场指挥组</w:t>
      </w:r>
    </w:p>
    <w:p>
      <w:pPr>
        <w:spacing w:line="594" w:lineRule="exact"/>
        <w:ind w:firstLine="640"/>
        <w:jc w:val="left"/>
        <w:rPr>
          <w:rFonts w:eastAsia="方正仿宋_GBK" w:cs="Times New Roman"/>
          <w:sz w:val="32"/>
          <w:szCs w:val="32"/>
        </w:rPr>
      </w:pPr>
      <w:r>
        <w:rPr>
          <w:rFonts w:eastAsia="方正仿宋_GBK" w:cs="Times New Roman"/>
          <w:sz w:val="32"/>
          <w:szCs w:val="32"/>
        </w:rPr>
        <w:t>现场指挥组由发生事故的单位、镇人民政府领导和进入事故现场的各工作组组长组成，并由镇人民政府领导担任组长</w:t>
      </w:r>
      <w:r>
        <w:rPr>
          <w:rFonts w:hint="eastAsia" w:eastAsia="方正仿宋_GBK" w:cs="Times New Roman"/>
          <w:sz w:val="32"/>
          <w:szCs w:val="32"/>
          <w:lang w:eastAsia="zh-CN"/>
        </w:rPr>
        <w:t>（</w:t>
      </w:r>
      <w:r>
        <w:rPr>
          <w:rFonts w:eastAsia="方正仿宋_GBK" w:cs="Times New Roman"/>
          <w:sz w:val="32"/>
          <w:szCs w:val="32"/>
        </w:rPr>
        <w:t>特殊情况可临时指定</w:t>
      </w:r>
      <w:r>
        <w:rPr>
          <w:rFonts w:hint="eastAsia" w:eastAsia="方正仿宋_GBK" w:cs="Times New Roman"/>
          <w:sz w:val="32"/>
          <w:szCs w:val="32"/>
          <w:lang w:eastAsia="zh-CN"/>
        </w:rPr>
        <w:t>）</w:t>
      </w:r>
      <w:r>
        <w:rPr>
          <w:rFonts w:eastAsia="方正仿宋_GBK" w:cs="Times New Roman"/>
          <w:sz w:val="32"/>
          <w:szCs w:val="32"/>
        </w:rPr>
        <w:t>。具体职责是：</w:t>
      </w:r>
    </w:p>
    <w:p>
      <w:pPr>
        <w:spacing w:line="594" w:lineRule="exact"/>
        <w:ind w:firstLine="640"/>
        <w:jc w:val="left"/>
        <w:rPr>
          <w:rFonts w:eastAsia="方正仿宋_GBK" w:cs="Times New Roman"/>
          <w:sz w:val="32"/>
          <w:szCs w:val="32"/>
        </w:rPr>
      </w:pPr>
      <w:r>
        <w:rPr>
          <w:rFonts w:eastAsia="方正仿宋_GBK" w:cs="Times New Roman"/>
          <w:sz w:val="32"/>
          <w:szCs w:val="32"/>
        </w:rPr>
        <w:t>分析事故发展的趋势和可能性，制定现场抢险救援方案并组织实施。组织队伍施救、紧急疏散受安全威胁的人员、控制事故的扩大或蔓延、保护重要设备、设施和物资安全、确定并安排设置危险警戒线。联络、协调各工作组的工作。向指挥部及时报告现场抢险救援情况。组织救援队伍撤离。撰写现场抢险救援报告。</w:t>
      </w:r>
    </w:p>
    <w:p>
      <w:pPr>
        <w:spacing w:line="594" w:lineRule="exact"/>
        <w:ind w:firstLine="640"/>
        <w:jc w:val="left"/>
        <w:rPr>
          <w:rFonts w:eastAsia="方正仿宋_GBK" w:cs="Times New Roman"/>
          <w:sz w:val="32"/>
          <w:szCs w:val="32"/>
        </w:rPr>
      </w:pPr>
      <w:r>
        <w:rPr>
          <w:rFonts w:eastAsia="方正仿宋_GBK" w:cs="Times New Roman"/>
          <w:sz w:val="32"/>
          <w:szCs w:val="32"/>
        </w:rPr>
        <w:t>2、抢险救援工作组</w:t>
      </w:r>
    </w:p>
    <w:p>
      <w:pPr>
        <w:spacing w:line="594" w:lineRule="exact"/>
        <w:ind w:firstLine="640"/>
        <w:jc w:val="left"/>
        <w:rPr>
          <w:rFonts w:eastAsia="方正仿宋_GBK" w:cs="Times New Roman"/>
          <w:sz w:val="32"/>
          <w:szCs w:val="32"/>
        </w:rPr>
      </w:pPr>
      <w:r>
        <w:rPr>
          <w:rFonts w:eastAsia="方正仿宋_GBK" w:cs="Times New Roman"/>
          <w:sz w:val="32"/>
          <w:szCs w:val="32"/>
        </w:rPr>
        <w:t>抢险救援工作组由应急办、派出所、人武部组成，根据事故特点可吸收相关部门和单位参加，具体职责是：</w:t>
      </w:r>
    </w:p>
    <w:p>
      <w:pPr>
        <w:spacing w:line="594" w:lineRule="exact"/>
        <w:ind w:firstLine="640"/>
        <w:jc w:val="left"/>
        <w:rPr>
          <w:rFonts w:eastAsia="方正仿宋_GBK" w:cs="Times New Roman"/>
          <w:sz w:val="32"/>
          <w:szCs w:val="32"/>
        </w:rPr>
      </w:pPr>
      <w:r>
        <w:rPr>
          <w:rFonts w:eastAsia="方正仿宋_GBK" w:cs="Times New Roman"/>
          <w:sz w:val="32"/>
          <w:szCs w:val="32"/>
        </w:rPr>
        <w:t>负责执行抢险救援方案，参与抢险救援工作重大疑难问题解决方案的研究。组织落实抢险救援队伍和抢险救援设备物资。协助现场指挥组组织遇险人员紧急疏散。</w:t>
      </w:r>
    </w:p>
    <w:p>
      <w:pPr>
        <w:spacing w:line="594" w:lineRule="exact"/>
        <w:ind w:firstLine="640"/>
        <w:jc w:val="left"/>
        <w:rPr>
          <w:rFonts w:eastAsia="方正仿宋_GBK" w:cs="Times New Roman"/>
          <w:sz w:val="32"/>
          <w:szCs w:val="32"/>
        </w:rPr>
      </w:pPr>
      <w:r>
        <w:rPr>
          <w:rFonts w:eastAsia="方正仿宋_GBK" w:cs="Times New Roman"/>
          <w:sz w:val="32"/>
          <w:szCs w:val="32"/>
        </w:rPr>
        <w:t>3、通信信息工作组</w:t>
      </w:r>
    </w:p>
    <w:p>
      <w:pPr>
        <w:spacing w:line="594" w:lineRule="exact"/>
        <w:ind w:firstLine="640"/>
        <w:jc w:val="left"/>
        <w:rPr>
          <w:rFonts w:eastAsia="方正仿宋_GBK" w:cs="Times New Roman"/>
          <w:sz w:val="32"/>
          <w:szCs w:val="32"/>
        </w:rPr>
      </w:pPr>
      <w:r>
        <w:rPr>
          <w:rFonts w:eastAsia="方正仿宋_GBK" w:cs="Times New Roman"/>
          <w:sz w:val="32"/>
          <w:szCs w:val="32"/>
        </w:rPr>
        <w:t>通信信息工作组由党政办、行业主管部门、通信信息管理部门组成，具体职责是：</w:t>
      </w:r>
    </w:p>
    <w:p>
      <w:pPr>
        <w:spacing w:line="594" w:lineRule="exact"/>
        <w:ind w:firstLine="640"/>
        <w:jc w:val="left"/>
        <w:rPr>
          <w:rFonts w:eastAsia="方正仿宋_GBK" w:cs="Times New Roman"/>
          <w:sz w:val="32"/>
          <w:szCs w:val="32"/>
        </w:rPr>
      </w:pPr>
      <w:r>
        <w:rPr>
          <w:rFonts w:eastAsia="方正仿宋_GBK" w:cs="Times New Roman"/>
          <w:sz w:val="32"/>
          <w:szCs w:val="32"/>
        </w:rPr>
        <w:t>保障指挥部与各工作组的通信畅通。收集现场抢险救援信息，及时向指挥部报告。建立应急处置情况动态通报制度，及时向各组通报情况。收集社会各界对事故及处置情况的反映。传达上级领导的批示、指示。</w:t>
      </w:r>
    </w:p>
    <w:p>
      <w:pPr>
        <w:spacing w:line="594" w:lineRule="exact"/>
        <w:ind w:firstLine="640"/>
        <w:jc w:val="left"/>
        <w:rPr>
          <w:rFonts w:eastAsia="方正仿宋_GBK" w:cs="Times New Roman"/>
          <w:sz w:val="32"/>
          <w:szCs w:val="32"/>
        </w:rPr>
      </w:pPr>
      <w:r>
        <w:rPr>
          <w:rFonts w:eastAsia="方正仿宋_GBK" w:cs="Times New Roman"/>
          <w:sz w:val="32"/>
          <w:szCs w:val="32"/>
        </w:rPr>
        <w:t>4、医疗卫生工作组</w:t>
      </w:r>
    </w:p>
    <w:p>
      <w:pPr>
        <w:spacing w:line="594" w:lineRule="exact"/>
        <w:ind w:firstLine="640"/>
        <w:jc w:val="left"/>
        <w:rPr>
          <w:rFonts w:eastAsia="方正仿宋_GBK" w:cs="Times New Roman"/>
          <w:sz w:val="32"/>
          <w:szCs w:val="32"/>
        </w:rPr>
      </w:pPr>
      <w:r>
        <w:rPr>
          <w:rFonts w:eastAsia="方正仿宋_GBK" w:cs="Times New Roman"/>
          <w:sz w:val="32"/>
          <w:szCs w:val="32"/>
        </w:rPr>
        <w:t>医疗卫生工作组由卫生院和相关部门组成，具体职责是：</w:t>
      </w:r>
    </w:p>
    <w:p>
      <w:pPr>
        <w:spacing w:line="594" w:lineRule="exact"/>
        <w:ind w:firstLine="640"/>
        <w:jc w:val="left"/>
        <w:rPr>
          <w:rFonts w:eastAsia="方正仿宋_GBK" w:cs="Times New Roman"/>
          <w:sz w:val="32"/>
          <w:szCs w:val="32"/>
        </w:rPr>
      </w:pPr>
      <w:r>
        <w:rPr>
          <w:rFonts w:eastAsia="方正仿宋_GBK" w:cs="Times New Roman"/>
          <w:sz w:val="32"/>
          <w:szCs w:val="32"/>
        </w:rPr>
        <w:t>组织医务人员对伤病员进行医疗救治。对遇难者进行死亡初步鉴定。组织疾病预防控制人员对事故现场进行处理。向指挥部提供伤亡情况报告。</w:t>
      </w:r>
    </w:p>
    <w:p>
      <w:pPr>
        <w:spacing w:line="594" w:lineRule="exact"/>
        <w:ind w:firstLine="640"/>
        <w:jc w:val="left"/>
        <w:rPr>
          <w:rFonts w:eastAsia="方正仿宋_GBK" w:cs="Times New Roman"/>
          <w:sz w:val="32"/>
          <w:szCs w:val="32"/>
        </w:rPr>
      </w:pPr>
      <w:r>
        <w:rPr>
          <w:rFonts w:eastAsia="方正仿宋_GBK" w:cs="Times New Roman"/>
          <w:sz w:val="32"/>
          <w:szCs w:val="32"/>
        </w:rPr>
        <w:t>5、治安交通工作组</w:t>
      </w:r>
    </w:p>
    <w:p>
      <w:pPr>
        <w:spacing w:line="594" w:lineRule="exact"/>
        <w:ind w:firstLine="640"/>
        <w:jc w:val="left"/>
        <w:rPr>
          <w:rFonts w:eastAsia="方正仿宋_GBK" w:cs="Times New Roman"/>
          <w:sz w:val="32"/>
          <w:szCs w:val="32"/>
        </w:rPr>
      </w:pPr>
      <w:r>
        <w:rPr>
          <w:rFonts w:eastAsia="方正仿宋_GBK" w:cs="Times New Roman"/>
          <w:sz w:val="32"/>
          <w:szCs w:val="32"/>
        </w:rPr>
        <w:t>治安交通工作组由派出所、司法所、平安办等相关部门组成，根据事故特点和需要可吸收相关部门参加。具体职责是：</w:t>
      </w:r>
    </w:p>
    <w:p>
      <w:pPr>
        <w:spacing w:line="594" w:lineRule="exact"/>
        <w:ind w:firstLine="640"/>
        <w:jc w:val="left"/>
        <w:rPr>
          <w:rFonts w:eastAsia="方正仿宋_GBK" w:cs="Times New Roman"/>
          <w:sz w:val="32"/>
          <w:szCs w:val="32"/>
        </w:rPr>
      </w:pPr>
      <w:r>
        <w:rPr>
          <w:rFonts w:eastAsia="方正仿宋_GBK" w:cs="Times New Roman"/>
          <w:sz w:val="32"/>
          <w:szCs w:val="32"/>
        </w:rPr>
        <w:t>维护现场治安、交通秩序。负责事故现场的警戒。负责有关人员的安全保卫。依法处理涉嫌犯罪人员。守护押运救援物资、资金和设备。</w:t>
      </w:r>
    </w:p>
    <w:p>
      <w:pPr>
        <w:spacing w:line="594" w:lineRule="exact"/>
        <w:ind w:firstLine="640"/>
        <w:jc w:val="left"/>
        <w:rPr>
          <w:rFonts w:eastAsia="方正仿宋_GBK" w:cs="Times New Roman"/>
          <w:sz w:val="32"/>
          <w:szCs w:val="32"/>
        </w:rPr>
      </w:pPr>
      <w:r>
        <w:rPr>
          <w:rFonts w:eastAsia="方正仿宋_GBK" w:cs="Times New Roman"/>
          <w:sz w:val="32"/>
          <w:szCs w:val="32"/>
        </w:rPr>
        <w:t>6、资金物资保障组</w:t>
      </w:r>
    </w:p>
    <w:p>
      <w:pPr>
        <w:spacing w:line="594" w:lineRule="exact"/>
        <w:ind w:firstLine="640"/>
        <w:jc w:val="left"/>
        <w:rPr>
          <w:rFonts w:eastAsia="方正仿宋_GBK" w:cs="Times New Roman"/>
          <w:sz w:val="32"/>
          <w:szCs w:val="32"/>
        </w:rPr>
      </w:pPr>
      <w:r>
        <w:rPr>
          <w:rFonts w:eastAsia="方正仿宋_GBK" w:cs="Times New Roman"/>
          <w:sz w:val="32"/>
          <w:szCs w:val="32"/>
        </w:rPr>
        <w:t>资金物资保障工作组由财政办、应急办、劳动就业社会保障服务所、民政和社会事务办和事故单位的上级主管部门组成，具体职责是：</w:t>
      </w:r>
    </w:p>
    <w:p>
      <w:pPr>
        <w:spacing w:line="594" w:lineRule="exact"/>
        <w:ind w:firstLine="640"/>
        <w:jc w:val="left"/>
        <w:rPr>
          <w:rFonts w:eastAsia="方正仿宋_GBK" w:cs="Times New Roman"/>
          <w:sz w:val="32"/>
          <w:szCs w:val="32"/>
        </w:rPr>
      </w:pPr>
      <w:r>
        <w:rPr>
          <w:rFonts w:eastAsia="方正仿宋_GBK" w:cs="Times New Roman"/>
          <w:sz w:val="32"/>
          <w:szCs w:val="32"/>
        </w:rPr>
        <w:t>负责紧急调用物资和调拨资金的落实。负责救援设施、设备、场地的征用及其补偿。接受社会捐助。</w:t>
      </w:r>
    </w:p>
    <w:p>
      <w:pPr>
        <w:spacing w:line="594" w:lineRule="exact"/>
        <w:ind w:firstLine="640"/>
        <w:jc w:val="left"/>
        <w:rPr>
          <w:rFonts w:eastAsia="方正仿宋_GBK" w:cs="Times New Roman"/>
          <w:sz w:val="32"/>
          <w:szCs w:val="32"/>
        </w:rPr>
      </w:pPr>
      <w:r>
        <w:rPr>
          <w:rFonts w:eastAsia="方正仿宋_GBK" w:cs="Times New Roman"/>
          <w:sz w:val="32"/>
          <w:szCs w:val="32"/>
        </w:rPr>
        <w:t>7、新闻宣传工作组</w:t>
      </w:r>
    </w:p>
    <w:p>
      <w:pPr>
        <w:spacing w:line="594" w:lineRule="exact"/>
        <w:ind w:firstLine="640"/>
        <w:jc w:val="left"/>
        <w:rPr>
          <w:rFonts w:eastAsia="方正仿宋_GBK" w:cs="Times New Roman"/>
          <w:sz w:val="32"/>
          <w:szCs w:val="32"/>
        </w:rPr>
      </w:pPr>
      <w:r>
        <w:rPr>
          <w:rFonts w:eastAsia="方正仿宋_GBK" w:cs="Times New Roman"/>
          <w:sz w:val="32"/>
          <w:szCs w:val="32"/>
        </w:rPr>
        <w:t>新闻宣传工作组由党政办、公共文化服务中心召集有关单位和有关人员组成，具体职责是：</w:t>
      </w:r>
    </w:p>
    <w:p>
      <w:pPr>
        <w:spacing w:line="594" w:lineRule="exact"/>
        <w:ind w:firstLine="640"/>
        <w:jc w:val="left"/>
        <w:rPr>
          <w:rFonts w:eastAsia="方正仿宋_GBK" w:cs="Times New Roman"/>
          <w:sz w:val="32"/>
          <w:szCs w:val="32"/>
        </w:rPr>
      </w:pPr>
      <w:r>
        <w:rPr>
          <w:rFonts w:eastAsia="方正仿宋_GBK" w:cs="Times New Roman"/>
          <w:sz w:val="32"/>
          <w:szCs w:val="32"/>
        </w:rPr>
        <w:t>负责制定新闻报送方案。负责拟定新闻报送内容。负责组织新闻报送工作。负责新闻记者的接待和采访工作。</w:t>
      </w:r>
    </w:p>
    <w:p>
      <w:pPr>
        <w:spacing w:line="594" w:lineRule="exact"/>
        <w:ind w:firstLine="640"/>
        <w:jc w:val="left"/>
        <w:rPr>
          <w:rFonts w:eastAsia="方正仿宋_GBK" w:cs="Times New Roman"/>
          <w:sz w:val="32"/>
          <w:szCs w:val="32"/>
        </w:rPr>
      </w:pPr>
      <w:r>
        <w:rPr>
          <w:rFonts w:eastAsia="方正仿宋_GBK" w:cs="Times New Roman"/>
          <w:sz w:val="32"/>
          <w:szCs w:val="32"/>
        </w:rPr>
        <w:t>8、善后处理工作组</w:t>
      </w:r>
    </w:p>
    <w:p>
      <w:pPr>
        <w:spacing w:line="594" w:lineRule="exact"/>
        <w:ind w:firstLine="640"/>
        <w:jc w:val="left"/>
        <w:rPr>
          <w:rFonts w:eastAsia="方正仿宋_GBK" w:cs="Times New Roman"/>
          <w:sz w:val="32"/>
          <w:szCs w:val="32"/>
        </w:rPr>
      </w:pPr>
      <w:r>
        <w:rPr>
          <w:rFonts w:eastAsia="方正仿宋_GBK" w:cs="Times New Roman"/>
          <w:sz w:val="32"/>
          <w:szCs w:val="32"/>
        </w:rPr>
        <w:t>善后处理工作组由劳动就业社会保障服务所、应急办、平安办、财政办、民政和社会事务办组成，具体职责是：</w:t>
      </w:r>
    </w:p>
    <w:p>
      <w:pPr>
        <w:spacing w:line="594" w:lineRule="exact"/>
        <w:ind w:firstLine="640"/>
        <w:jc w:val="left"/>
        <w:rPr>
          <w:rFonts w:eastAsia="方正仿宋_GBK" w:cs="Times New Roman"/>
          <w:sz w:val="32"/>
          <w:szCs w:val="32"/>
        </w:rPr>
      </w:pPr>
      <w:r>
        <w:rPr>
          <w:rFonts w:eastAsia="方正仿宋_GBK" w:cs="Times New Roman"/>
          <w:sz w:val="32"/>
          <w:szCs w:val="32"/>
        </w:rPr>
        <w:t>指导伤亡人员及其家属的安抚、疏导、稳定工作。指导伤亡人员及其家属的赔付工作。指导事故财产损失的赔付工作。负责接待上访人员。指导事故受灾群众生产生活恢复工作。</w:t>
      </w:r>
    </w:p>
    <w:p>
      <w:pPr>
        <w:spacing w:line="594" w:lineRule="exact"/>
        <w:ind w:firstLine="640"/>
        <w:jc w:val="left"/>
        <w:rPr>
          <w:rFonts w:eastAsia="方正楷体_GBK" w:cs="Times New Roman"/>
          <w:sz w:val="32"/>
          <w:szCs w:val="32"/>
        </w:rPr>
      </w:pPr>
      <w:r>
        <w:rPr>
          <w:rFonts w:eastAsia="方正楷体_GBK" w:cs="Times New Roman"/>
          <w:sz w:val="32"/>
          <w:szCs w:val="32"/>
        </w:rPr>
        <w:t>（六）有关部门工作职责</w:t>
      </w:r>
    </w:p>
    <w:p>
      <w:pPr>
        <w:spacing w:line="594" w:lineRule="exact"/>
        <w:ind w:firstLine="640"/>
        <w:jc w:val="left"/>
        <w:rPr>
          <w:rFonts w:eastAsia="方正仿宋_GBK" w:cs="Times New Roman"/>
          <w:sz w:val="32"/>
          <w:szCs w:val="32"/>
        </w:rPr>
      </w:pPr>
      <w:r>
        <w:rPr>
          <w:rFonts w:eastAsia="方正仿宋_GBK" w:cs="Times New Roman"/>
          <w:sz w:val="32"/>
          <w:szCs w:val="32"/>
        </w:rPr>
        <w:t>1、应急办：负责危化烟花、消防、工贸企业各类安全生产事故灾难现场救援的组织协调。</w:t>
      </w:r>
    </w:p>
    <w:p>
      <w:pPr>
        <w:spacing w:line="594" w:lineRule="exact"/>
        <w:ind w:firstLine="640"/>
        <w:jc w:val="left"/>
        <w:rPr>
          <w:rFonts w:eastAsia="方正仿宋_GBK" w:cs="Times New Roman"/>
          <w:sz w:val="32"/>
          <w:szCs w:val="32"/>
        </w:rPr>
      </w:pPr>
      <w:r>
        <w:rPr>
          <w:rFonts w:eastAsia="方正仿宋_GBK" w:cs="Times New Roman"/>
          <w:sz w:val="32"/>
          <w:szCs w:val="32"/>
        </w:rPr>
        <w:t>2、派出所、司法所、平安办、农业服务中心：负责道路交通、火灾事故灾难现场救援的组织协调。负责其他事故灾难现场的安全警戒、交通管制、治安秩序维护以及涉嫌违法犯罪行为的前期调查取证工作。</w:t>
      </w:r>
    </w:p>
    <w:p>
      <w:pPr>
        <w:spacing w:line="594" w:lineRule="exact"/>
        <w:ind w:firstLine="640"/>
        <w:jc w:val="left"/>
        <w:rPr>
          <w:rFonts w:eastAsia="方正仿宋_GBK" w:cs="Times New Roman"/>
          <w:sz w:val="32"/>
          <w:szCs w:val="32"/>
        </w:rPr>
      </w:pPr>
      <w:r>
        <w:rPr>
          <w:rFonts w:eastAsia="方正仿宋_GBK" w:cs="Times New Roman"/>
          <w:sz w:val="32"/>
          <w:szCs w:val="32"/>
        </w:rPr>
        <w:t>3、规划建设管理环保办、乡村建设服务中心：负责建筑工程新建、改建、扩建、拆除、装饰装修，基础设施工程的各类事故灾难救援的组织协调。</w:t>
      </w:r>
    </w:p>
    <w:p>
      <w:pPr>
        <w:spacing w:line="594" w:lineRule="exact"/>
        <w:ind w:firstLine="640"/>
        <w:jc w:val="left"/>
        <w:rPr>
          <w:rFonts w:eastAsia="方正仿宋_GBK" w:cs="Times New Roman"/>
          <w:sz w:val="32"/>
          <w:szCs w:val="32"/>
        </w:rPr>
      </w:pPr>
      <w:r>
        <w:rPr>
          <w:rFonts w:eastAsia="方正仿宋_GBK" w:cs="Times New Roman"/>
          <w:sz w:val="32"/>
          <w:szCs w:val="32"/>
        </w:rPr>
        <w:t>4、卫生院：负责安全生产事故灾难应急救援工作中的医疗救治和疾病预防控制工作。负责安全生产事故灾难救治药品的组织协调。</w:t>
      </w:r>
    </w:p>
    <w:p>
      <w:pPr>
        <w:spacing w:line="594" w:lineRule="exact"/>
        <w:ind w:firstLine="640"/>
        <w:jc w:val="left"/>
        <w:rPr>
          <w:rFonts w:eastAsia="方正仿宋_GBK" w:cs="Times New Roman"/>
          <w:sz w:val="32"/>
          <w:szCs w:val="32"/>
        </w:rPr>
      </w:pPr>
      <w:r>
        <w:rPr>
          <w:rFonts w:eastAsia="方正仿宋_GBK" w:cs="Times New Roman"/>
          <w:sz w:val="32"/>
          <w:szCs w:val="32"/>
        </w:rPr>
        <w:t>5、民政和社会事务办、平安办：负责群众转移安置和善后处置工作。</w:t>
      </w:r>
    </w:p>
    <w:p>
      <w:pPr>
        <w:spacing w:line="594" w:lineRule="exact"/>
        <w:ind w:firstLine="640"/>
        <w:jc w:val="left"/>
        <w:rPr>
          <w:rFonts w:eastAsia="方正仿宋_GBK" w:cs="Times New Roman"/>
          <w:sz w:val="32"/>
          <w:szCs w:val="32"/>
        </w:rPr>
      </w:pPr>
      <w:r>
        <w:rPr>
          <w:rFonts w:eastAsia="方正仿宋_GBK" w:cs="Times New Roman"/>
          <w:sz w:val="32"/>
          <w:szCs w:val="32"/>
        </w:rPr>
        <w:t>6、财政办：负责应由市场预测同级财政承担的应急救援演练、抢险救援、后期处置及有功人员奖励等资金的保障。</w:t>
      </w:r>
    </w:p>
    <w:p>
      <w:pPr>
        <w:spacing w:line="594" w:lineRule="exact"/>
        <w:ind w:firstLine="640"/>
        <w:jc w:val="left"/>
        <w:rPr>
          <w:rFonts w:eastAsia="方正仿宋_GBK" w:cs="Times New Roman"/>
          <w:sz w:val="32"/>
          <w:szCs w:val="32"/>
        </w:rPr>
      </w:pPr>
      <w:r>
        <w:rPr>
          <w:rFonts w:eastAsia="方正仿宋_GBK" w:cs="Times New Roman"/>
          <w:sz w:val="32"/>
          <w:szCs w:val="32"/>
        </w:rPr>
        <w:t>7、应急救援队：参与事故灾难抢险救援工作。</w:t>
      </w:r>
    </w:p>
    <w:p>
      <w:pPr>
        <w:spacing w:line="594" w:lineRule="exact"/>
        <w:ind w:firstLine="640"/>
        <w:jc w:val="left"/>
        <w:rPr>
          <w:rFonts w:eastAsia="方正仿宋_GBK" w:cs="Times New Roman"/>
          <w:sz w:val="32"/>
          <w:szCs w:val="32"/>
        </w:rPr>
      </w:pPr>
      <w:r>
        <w:rPr>
          <w:rFonts w:eastAsia="方正仿宋_GBK" w:cs="Times New Roman"/>
          <w:sz w:val="32"/>
          <w:szCs w:val="32"/>
        </w:rPr>
        <w:t>其他有关部门和单位根据安全生产事故灾难应急处置工作需要，在镇人民政府的组织、协调下做好相关工作。</w:t>
      </w:r>
    </w:p>
    <w:p>
      <w:pPr>
        <w:spacing w:line="594" w:lineRule="exact"/>
        <w:ind w:firstLine="640"/>
        <w:jc w:val="left"/>
        <w:rPr>
          <w:rFonts w:eastAsia="方正黑体_GBK" w:cs="Times New Roman"/>
          <w:bCs/>
          <w:sz w:val="32"/>
          <w:szCs w:val="32"/>
        </w:rPr>
      </w:pPr>
      <w:r>
        <w:rPr>
          <w:rFonts w:eastAsia="方正黑体_GBK" w:cs="Times New Roman"/>
          <w:bCs/>
          <w:sz w:val="32"/>
          <w:szCs w:val="32"/>
        </w:rPr>
        <w:t>五、预警预防机制</w:t>
      </w:r>
    </w:p>
    <w:p>
      <w:pPr>
        <w:spacing w:line="594" w:lineRule="exact"/>
        <w:ind w:firstLine="640"/>
        <w:jc w:val="left"/>
        <w:rPr>
          <w:rFonts w:eastAsia="方正楷体_GBK" w:cs="Times New Roman"/>
          <w:sz w:val="32"/>
          <w:szCs w:val="32"/>
        </w:rPr>
      </w:pPr>
      <w:r>
        <w:rPr>
          <w:rFonts w:eastAsia="方正楷体_GBK" w:cs="Times New Roman"/>
          <w:sz w:val="32"/>
          <w:szCs w:val="32"/>
        </w:rPr>
        <w:t>（一）事故灾难监控与信息报告</w:t>
      </w:r>
    </w:p>
    <w:p>
      <w:pPr>
        <w:spacing w:line="594" w:lineRule="exact"/>
        <w:ind w:firstLine="640"/>
        <w:jc w:val="left"/>
        <w:rPr>
          <w:rFonts w:eastAsia="方正仿宋_GBK" w:cs="Times New Roman"/>
          <w:sz w:val="32"/>
          <w:szCs w:val="32"/>
        </w:rPr>
      </w:pPr>
      <w:r>
        <w:rPr>
          <w:rFonts w:eastAsia="方正仿宋_GBK" w:cs="Times New Roman"/>
          <w:sz w:val="32"/>
          <w:szCs w:val="32"/>
        </w:rPr>
        <w:t>镇人民政府应及时将生产安全事故灾难相关信息报送区应急局；对可能引发较大事故的险情，或者其他灾害、灾难可能引发生产安全事故灾难的重要信息，应及时通报区级部门和单位，同时上报区人民政府。</w:t>
      </w:r>
    </w:p>
    <w:p>
      <w:pPr>
        <w:spacing w:line="594" w:lineRule="exact"/>
        <w:ind w:firstLine="640"/>
        <w:jc w:val="left"/>
        <w:rPr>
          <w:rFonts w:eastAsia="方正仿宋_GBK" w:cs="Times New Roman"/>
          <w:sz w:val="32"/>
          <w:szCs w:val="32"/>
        </w:rPr>
      </w:pPr>
      <w:r>
        <w:rPr>
          <w:rFonts w:eastAsia="方正仿宋_GBK" w:cs="Times New Roman"/>
          <w:sz w:val="32"/>
          <w:szCs w:val="32"/>
        </w:rPr>
        <w:t>生产安全事故灾难发生时，事故现场有关人员应立即报告单位负责人，单位负责人接到报告后，应当于1小时内向事故发生地镇人民政府和区应急局及负有安全生产监督管理职责的有关区直部门报告。情况紧急时，事故现场有关人员可以越级报告。 </w:t>
      </w:r>
    </w:p>
    <w:p>
      <w:pPr>
        <w:spacing w:line="594" w:lineRule="exact"/>
        <w:ind w:firstLine="640"/>
        <w:jc w:val="left"/>
        <w:rPr>
          <w:rFonts w:eastAsia="方正仿宋_GBK" w:cs="Times New Roman"/>
          <w:sz w:val="32"/>
          <w:szCs w:val="32"/>
        </w:rPr>
      </w:pPr>
      <w:r>
        <w:rPr>
          <w:rFonts w:eastAsia="方正仿宋_GBK" w:cs="Times New Roman"/>
          <w:sz w:val="32"/>
          <w:szCs w:val="32"/>
        </w:rPr>
        <w:t>发生安全生产事故灾难的单位要及时、主动向镇人民政府、有关部门提供与事故应急救援有关的资料，为镇人民政府、有关部门研究制定救援方案提供参考。</w:t>
      </w:r>
    </w:p>
    <w:p>
      <w:pPr>
        <w:spacing w:line="594" w:lineRule="exact"/>
        <w:ind w:firstLine="640"/>
        <w:jc w:val="left"/>
        <w:rPr>
          <w:rFonts w:eastAsia="方正楷体_GBK" w:cs="Times New Roman"/>
          <w:sz w:val="32"/>
          <w:szCs w:val="32"/>
        </w:rPr>
      </w:pPr>
      <w:r>
        <w:rPr>
          <w:rFonts w:eastAsia="方正楷体_GBK" w:cs="Times New Roman"/>
          <w:sz w:val="32"/>
          <w:szCs w:val="32"/>
        </w:rPr>
        <w:t>（二）预警行动</w:t>
      </w:r>
    </w:p>
    <w:p>
      <w:pPr>
        <w:spacing w:line="594" w:lineRule="exact"/>
        <w:ind w:firstLine="640"/>
        <w:jc w:val="left"/>
        <w:rPr>
          <w:rFonts w:eastAsia="方正仿宋_GBK" w:cs="Times New Roman"/>
          <w:sz w:val="32"/>
          <w:szCs w:val="32"/>
        </w:rPr>
      </w:pPr>
      <w:r>
        <w:rPr>
          <w:rFonts w:eastAsia="方正仿宋_GBK" w:cs="Times New Roman"/>
          <w:sz w:val="32"/>
          <w:szCs w:val="32"/>
        </w:rPr>
        <w:t>安全生产事故灾难应急机构接到可能导致生产安全事故灾难的信息后，应及时研究确定应对方案，同时通知有关部门和单位采取相应行动，进行先期处置，落实防范措施。</w:t>
      </w:r>
    </w:p>
    <w:p>
      <w:pPr>
        <w:spacing w:line="594" w:lineRule="exact"/>
        <w:ind w:firstLine="640"/>
        <w:jc w:val="left"/>
        <w:rPr>
          <w:rFonts w:eastAsia="方正仿宋_GBK" w:cs="Times New Roman"/>
          <w:sz w:val="32"/>
          <w:szCs w:val="32"/>
        </w:rPr>
      </w:pPr>
      <w:r>
        <w:rPr>
          <w:rFonts w:eastAsia="方正仿宋_GBK" w:cs="Times New Roman"/>
          <w:sz w:val="32"/>
          <w:szCs w:val="32"/>
        </w:rPr>
        <w:t>有关部门和镇人民政府接到可能导致生产安全事故灾难的信息后，要密切关注事态进展，并做好应急准备和预防工作，事态严重时应及时上报区人民政府，并建议发布安全生产事故灾难预警信息。</w:t>
      </w:r>
    </w:p>
    <w:p>
      <w:pPr>
        <w:spacing w:line="594" w:lineRule="exact"/>
        <w:ind w:firstLine="640"/>
        <w:jc w:val="left"/>
        <w:rPr>
          <w:rFonts w:eastAsia="方正黑体_GBK" w:cs="Times New Roman"/>
          <w:bCs/>
          <w:sz w:val="32"/>
          <w:szCs w:val="32"/>
        </w:rPr>
      </w:pPr>
      <w:r>
        <w:rPr>
          <w:rFonts w:eastAsia="方正黑体_GBK" w:cs="Times New Roman"/>
          <w:bCs/>
          <w:sz w:val="32"/>
          <w:szCs w:val="32"/>
        </w:rPr>
        <w:t>六、应急响应与预案启动程序</w:t>
      </w:r>
    </w:p>
    <w:p>
      <w:pPr>
        <w:spacing w:line="594" w:lineRule="exact"/>
        <w:ind w:firstLine="640"/>
        <w:jc w:val="left"/>
        <w:rPr>
          <w:rFonts w:eastAsia="方正楷体_GBK" w:cs="Times New Roman"/>
          <w:sz w:val="32"/>
          <w:szCs w:val="32"/>
        </w:rPr>
      </w:pPr>
      <w:r>
        <w:rPr>
          <w:rFonts w:eastAsia="方正楷体_GBK" w:cs="Times New Roman"/>
          <w:sz w:val="32"/>
          <w:szCs w:val="32"/>
        </w:rPr>
        <w:t>（一）分级响应标准</w:t>
      </w:r>
    </w:p>
    <w:p>
      <w:pPr>
        <w:spacing w:line="594" w:lineRule="exact"/>
        <w:ind w:firstLine="640"/>
        <w:jc w:val="left"/>
        <w:rPr>
          <w:rFonts w:eastAsia="方正仿宋_GBK" w:cs="Times New Roman"/>
          <w:sz w:val="32"/>
          <w:szCs w:val="32"/>
        </w:rPr>
      </w:pPr>
      <w:r>
        <w:rPr>
          <w:rFonts w:eastAsia="方正仿宋_GBK" w:cs="Times New Roman"/>
          <w:sz w:val="32"/>
          <w:szCs w:val="32"/>
        </w:rPr>
        <w:t>按照安全生产事故灾难的可控性、严重程度和影响范围，应急响应级别分为I级响应、</w:t>
      </w:r>
      <w:r>
        <w:rPr>
          <w:rFonts w:hint="eastAsia" w:eastAsia="方正仿宋_GBK" w:cs="Times New Roman"/>
          <w:sz w:val="32"/>
          <w:szCs w:val="32"/>
          <w:lang w:eastAsia="zh-CN"/>
        </w:rPr>
        <w:t>Ⅱ级</w:t>
      </w:r>
      <w:r>
        <w:rPr>
          <w:rFonts w:eastAsia="方正仿宋_GBK" w:cs="Times New Roman"/>
          <w:sz w:val="32"/>
          <w:szCs w:val="32"/>
        </w:rPr>
        <w:t>响应。各级预案分级响应标准如下：</w:t>
      </w:r>
    </w:p>
    <w:p>
      <w:pPr>
        <w:spacing w:line="594" w:lineRule="exact"/>
        <w:ind w:firstLine="640"/>
        <w:jc w:val="left"/>
        <w:rPr>
          <w:rFonts w:eastAsia="方正仿宋_GBK" w:cs="Times New Roman"/>
          <w:sz w:val="32"/>
          <w:szCs w:val="32"/>
        </w:rPr>
      </w:pPr>
      <w:r>
        <w:rPr>
          <w:rFonts w:eastAsia="方正仿宋_GBK" w:cs="Times New Roman"/>
          <w:sz w:val="32"/>
          <w:szCs w:val="32"/>
        </w:rPr>
        <w:t>I级：造成2人死亡</w:t>
      </w:r>
      <w:r>
        <w:rPr>
          <w:rFonts w:hint="eastAsia" w:eastAsia="方正仿宋_GBK" w:cs="Times New Roman"/>
          <w:sz w:val="32"/>
          <w:szCs w:val="32"/>
          <w:lang w:eastAsia="zh-CN"/>
        </w:rPr>
        <w:t>（</w:t>
      </w:r>
      <w:r>
        <w:rPr>
          <w:rFonts w:eastAsia="方正仿宋_GBK" w:cs="Times New Roman"/>
          <w:sz w:val="32"/>
          <w:szCs w:val="32"/>
        </w:rPr>
        <w:t xml:space="preserve"> 含失踪或涉嫌 )，或一次重伤或一次急性职业中毒7人以上 10 人以下，或直接经济损失100万元以上1000万元以下的安全生产事故灾难。</w:t>
      </w:r>
    </w:p>
    <w:p>
      <w:pPr>
        <w:spacing w:line="594" w:lineRule="exact"/>
        <w:ind w:firstLine="640"/>
        <w:jc w:val="left"/>
        <w:rPr>
          <w:rFonts w:eastAsia="方正仿宋_GBK" w:cs="Times New Roman"/>
          <w:sz w:val="32"/>
          <w:szCs w:val="32"/>
        </w:rPr>
      </w:pPr>
      <w:r>
        <w:rPr>
          <w:rFonts w:hint="eastAsia" w:eastAsia="方正仿宋_GBK" w:cs="Times New Roman"/>
          <w:sz w:val="32"/>
          <w:szCs w:val="32"/>
          <w:lang w:eastAsia="zh-CN"/>
        </w:rPr>
        <w:t>Ⅱ级</w:t>
      </w:r>
      <w:r>
        <w:rPr>
          <w:rFonts w:eastAsia="方正仿宋_GBK" w:cs="Times New Roman"/>
          <w:sz w:val="32"/>
          <w:szCs w:val="32"/>
        </w:rPr>
        <w:t>：造成1 人死亡</w:t>
      </w:r>
      <w:r>
        <w:rPr>
          <w:rFonts w:hint="eastAsia" w:eastAsia="方正仿宋_GBK" w:cs="Times New Roman"/>
          <w:sz w:val="32"/>
          <w:szCs w:val="32"/>
          <w:lang w:eastAsia="zh-CN"/>
        </w:rPr>
        <w:t>（</w:t>
      </w:r>
      <w:r>
        <w:rPr>
          <w:rFonts w:eastAsia="方正仿宋_GBK" w:cs="Times New Roman"/>
          <w:sz w:val="32"/>
          <w:szCs w:val="32"/>
        </w:rPr>
        <w:t xml:space="preserve"> 含失踪或涉嫌 )，或一次重伤或一次急性职业中毒3 人以上 7人以下，或直接经济损失30万元以上100万元以下的安全生产事故灾难。</w:t>
      </w:r>
    </w:p>
    <w:p>
      <w:pPr>
        <w:spacing w:line="594" w:lineRule="exact"/>
        <w:ind w:firstLine="640"/>
        <w:jc w:val="left"/>
        <w:rPr>
          <w:rFonts w:eastAsia="方正楷体_GBK" w:cs="Times New Roman"/>
          <w:sz w:val="32"/>
          <w:szCs w:val="32"/>
        </w:rPr>
      </w:pPr>
      <w:r>
        <w:rPr>
          <w:rFonts w:eastAsia="方正楷体_GBK" w:cs="Times New Roman"/>
          <w:sz w:val="32"/>
          <w:szCs w:val="32"/>
        </w:rPr>
        <w:t>（二）分级响应</w:t>
      </w:r>
    </w:p>
    <w:p>
      <w:pPr>
        <w:spacing w:line="594" w:lineRule="exact"/>
        <w:ind w:firstLine="640"/>
        <w:jc w:val="left"/>
        <w:rPr>
          <w:rFonts w:eastAsia="方正仿宋_GBK" w:cs="Times New Roman"/>
          <w:sz w:val="32"/>
          <w:szCs w:val="32"/>
        </w:rPr>
      </w:pPr>
      <w:r>
        <w:rPr>
          <w:rFonts w:eastAsia="方正仿宋_GBK" w:cs="Times New Roman"/>
          <w:sz w:val="32"/>
          <w:szCs w:val="32"/>
        </w:rPr>
        <w:t>当发生I级响应标准的安全生产事故时．镇人民政府和相关单位应立即启动相应预案并上报。当发生</w:t>
      </w:r>
      <w:r>
        <w:rPr>
          <w:rFonts w:hint="eastAsia" w:eastAsia="方正仿宋_GBK" w:cs="Times New Roman"/>
          <w:sz w:val="32"/>
          <w:szCs w:val="32"/>
          <w:lang w:eastAsia="zh-CN"/>
        </w:rPr>
        <w:t>Ⅱ级</w:t>
      </w:r>
      <w:r>
        <w:rPr>
          <w:rFonts w:eastAsia="方正仿宋_GBK" w:cs="Times New Roman"/>
          <w:sz w:val="32"/>
          <w:szCs w:val="32"/>
        </w:rPr>
        <w:t>响应标准的安全生产事故时，镇人民政府和相关单位立即启动相应预案并上报。当发生I级及以上响应标准的安全生产事故时，镇人民政府根据《黔江区生产安全事故灾难应急预案》启动相应的应急预案。 </w:t>
      </w:r>
    </w:p>
    <w:p>
      <w:pPr>
        <w:spacing w:line="594" w:lineRule="exact"/>
        <w:ind w:firstLine="640"/>
        <w:jc w:val="left"/>
        <w:rPr>
          <w:rFonts w:eastAsia="方正楷体_GBK" w:cs="Times New Roman"/>
          <w:sz w:val="32"/>
          <w:szCs w:val="32"/>
        </w:rPr>
      </w:pPr>
      <w:r>
        <w:rPr>
          <w:rFonts w:eastAsia="方正楷体_GBK" w:cs="Times New Roman"/>
          <w:sz w:val="32"/>
          <w:szCs w:val="32"/>
        </w:rPr>
        <w:t>（三）预案启动程序</w:t>
      </w:r>
    </w:p>
    <w:p>
      <w:pPr>
        <w:spacing w:line="594" w:lineRule="exact"/>
        <w:ind w:firstLine="640"/>
        <w:jc w:val="left"/>
        <w:rPr>
          <w:rFonts w:eastAsia="方正仿宋_GBK" w:cs="Times New Roman"/>
          <w:sz w:val="32"/>
          <w:szCs w:val="32"/>
        </w:rPr>
      </w:pPr>
      <w:r>
        <w:rPr>
          <w:rFonts w:eastAsia="方正仿宋_GBK" w:cs="Times New Roman"/>
          <w:sz w:val="32"/>
          <w:szCs w:val="32"/>
        </w:rPr>
        <w:t>本预案启动程序如下：根据各方面报告的情况，对情况特别严重的事故，由镇政府</w:t>
      </w:r>
      <w:r>
        <w:rPr>
          <w:rFonts w:hint="eastAsia" w:eastAsia="方正仿宋_GBK" w:cs="Times New Roman"/>
          <w:sz w:val="32"/>
          <w:szCs w:val="32"/>
          <w:lang w:eastAsia="zh-CN"/>
        </w:rPr>
        <w:t>作出</w:t>
      </w:r>
      <w:r>
        <w:rPr>
          <w:rFonts w:eastAsia="方正仿宋_GBK" w:cs="Times New Roman"/>
          <w:sz w:val="32"/>
          <w:szCs w:val="32"/>
        </w:rPr>
        <w:t>启动本预案的决定。应事故发生地单位或相关行业主管部门的请求，由镇政府</w:t>
      </w:r>
      <w:r>
        <w:rPr>
          <w:rFonts w:hint="eastAsia" w:eastAsia="方正仿宋_GBK" w:cs="Times New Roman"/>
          <w:sz w:val="32"/>
          <w:szCs w:val="32"/>
          <w:lang w:eastAsia="zh-CN"/>
        </w:rPr>
        <w:t>作出</w:t>
      </w:r>
      <w:r>
        <w:rPr>
          <w:rFonts w:eastAsia="方正仿宋_GBK" w:cs="Times New Roman"/>
          <w:sz w:val="32"/>
          <w:szCs w:val="32"/>
        </w:rPr>
        <w:t>启动本预案的决定。</w:t>
      </w:r>
    </w:p>
    <w:p>
      <w:pPr>
        <w:spacing w:line="594" w:lineRule="exact"/>
        <w:ind w:firstLine="640"/>
        <w:jc w:val="left"/>
        <w:rPr>
          <w:rFonts w:eastAsia="方正黑体_GBK" w:cs="Times New Roman"/>
          <w:bCs/>
          <w:sz w:val="32"/>
          <w:szCs w:val="32"/>
        </w:rPr>
      </w:pPr>
      <w:r>
        <w:rPr>
          <w:rFonts w:eastAsia="方正黑体_GBK" w:cs="Times New Roman"/>
          <w:bCs/>
          <w:sz w:val="32"/>
          <w:szCs w:val="32"/>
        </w:rPr>
        <w:t>七、应急行动</w:t>
      </w:r>
    </w:p>
    <w:p>
      <w:pPr>
        <w:spacing w:line="594" w:lineRule="exact"/>
        <w:ind w:firstLine="640"/>
        <w:jc w:val="left"/>
        <w:rPr>
          <w:rFonts w:eastAsia="方正仿宋_GBK" w:cs="Times New Roman"/>
          <w:sz w:val="32"/>
          <w:szCs w:val="32"/>
        </w:rPr>
      </w:pPr>
      <w:r>
        <w:rPr>
          <w:rFonts w:eastAsia="方正仿宋_GBK" w:cs="Times New Roman"/>
          <w:sz w:val="32"/>
          <w:szCs w:val="32"/>
        </w:rPr>
        <w:t>（一）预案启动后，镇人民政府迅速开展以下工作：</w:t>
      </w:r>
    </w:p>
    <w:p>
      <w:pPr>
        <w:spacing w:line="594" w:lineRule="exact"/>
        <w:ind w:firstLine="640"/>
        <w:jc w:val="left"/>
        <w:rPr>
          <w:rFonts w:eastAsia="方正仿宋_GBK" w:cs="Times New Roman"/>
          <w:sz w:val="32"/>
          <w:szCs w:val="32"/>
        </w:rPr>
      </w:pPr>
      <w:r>
        <w:rPr>
          <w:rFonts w:eastAsia="方正仿宋_GBK" w:cs="Times New Roman"/>
          <w:sz w:val="32"/>
          <w:szCs w:val="32"/>
        </w:rPr>
        <w:t>1、确定进入应急工作状态的工作组和进入状态的工作。</w:t>
      </w:r>
    </w:p>
    <w:p>
      <w:pPr>
        <w:spacing w:line="594" w:lineRule="exact"/>
        <w:ind w:firstLine="640"/>
        <w:jc w:val="left"/>
        <w:rPr>
          <w:rFonts w:eastAsia="方正仿宋_GBK" w:cs="Times New Roman"/>
          <w:sz w:val="32"/>
          <w:szCs w:val="32"/>
        </w:rPr>
      </w:pPr>
      <w:r>
        <w:rPr>
          <w:rFonts w:eastAsia="方正仿宋_GBK" w:cs="Times New Roman"/>
          <w:sz w:val="32"/>
          <w:szCs w:val="32"/>
        </w:rPr>
        <w:t>2、召集有关工作组组长参加应急行动战前动员会议，完成应急处置力量的调集组织。</w:t>
      </w:r>
    </w:p>
    <w:p>
      <w:pPr>
        <w:spacing w:line="594" w:lineRule="exact"/>
        <w:ind w:firstLine="640"/>
        <w:jc w:val="left"/>
        <w:rPr>
          <w:rFonts w:eastAsia="方正仿宋_GBK" w:cs="Times New Roman"/>
          <w:sz w:val="32"/>
          <w:szCs w:val="32"/>
        </w:rPr>
      </w:pPr>
      <w:r>
        <w:rPr>
          <w:rFonts w:eastAsia="方正仿宋_GBK" w:cs="Times New Roman"/>
          <w:sz w:val="32"/>
          <w:szCs w:val="32"/>
        </w:rPr>
        <w:t>3、下达应急行动命令，内容包括：通报事故发生的时间、地点、危害程度、当地已经采取的措施；各应急工作组的任务及对各应急工作组的要求等。</w:t>
      </w:r>
    </w:p>
    <w:p>
      <w:pPr>
        <w:spacing w:line="594" w:lineRule="exact"/>
        <w:ind w:firstLine="640"/>
        <w:jc w:val="left"/>
        <w:rPr>
          <w:rFonts w:eastAsia="方正仿宋_GBK" w:cs="Times New Roman"/>
          <w:sz w:val="32"/>
          <w:szCs w:val="32"/>
        </w:rPr>
      </w:pPr>
      <w:r>
        <w:rPr>
          <w:rFonts w:eastAsia="方正仿宋_GBK" w:cs="Times New Roman"/>
          <w:sz w:val="32"/>
          <w:szCs w:val="32"/>
        </w:rPr>
        <w:t>（二）各应急工作组根据镇人民政府的命令分别采取以下应急行动</w:t>
      </w:r>
    </w:p>
    <w:p>
      <w:pPr>
        <w:spacing w:line="594" w:lineRule="exact"/>
        <w:ind w:firstLine="640"/>
        <w:jc w:val="left"/>
        <w:rPr>
          <w:rFonts w:eastAsia="方正仿宋_GBK" w:cs="Times New Roman"/>
          <w:sz w:val="32"/>
          <w:szCs w:val="32"/>
        </w:rPr>
      </w:pPr>
      <w:r>
        <w:rPr>
          <w:rFonts w:eastAsia="方正仿宋_GBK" w:cs="Times New Roman"/>
          <w:sz w:val="32"/>
          <w:szCs w:val="32"/>
        </w:rPr>
        <w:t>1、进入应急工作状态的工作组，由组长立即召集有关人员，传达上级指示，明确各自任务、集合地点、出发时间，需准备的物资、器材等。</w:t>
      </w:r>
    </w:p>
    <w:p>
      <w:pPr>
        <w:spacing w:line="594" w:lineRule="exact"/>
        <w:ind w:firstLine="640"/>
        <w:jc w:val="left"/>
        <w:rPr>
          <w:rFonts w:eastAsia="方正仿宋_GBK" w:cs="Times New Roman"/>
          <w:sz w:val="32"/>
          <w:szCs w:val="32"/>
        </w:rPr>
      </w:pPr>
      <w:r>
        <w:rPr>
          <w:rFonts w:eastAsia="方正仿宋_GBK" w:cs="Times New Roman"/>
          <w:sz w:val="32"/>
          <w:szCs w:val="32"/>
        </w:rPr>
        <w:t>2、进入准备状态的工作组，由组长指定专人立即通知本工作组成员做好应急准备，并保持通信联络畅通，一旦接到镇人民政府开展应急工作的命令，立即开展应急工作。</w:t>
      </w:r>
    </w:p>
    <w:p>
      <w:pPr>
        <w:spacing w:line="594" w:lineRule="exact"/>
        <w:ind w:firstLine="640"/>
        <w:jc w:val="left"/>
        <w:rPr>
          <w:rFonts w:eastAsia="方正仿宋_GBK" w:cs="Times New Roman"/>
          <w:sz w:val="32"/>
          <w:szCs w:val="32"/>
        </w:rPr>
      </w:pPr>
      <w:r>
        <w:rPr>
          <w:rFonts w:eastAsia="方正仿宋_GBK" w:cs="Times New Roman"/>
          <w:sz w:val="32"/>
          <w:szCs w:val="32"/>
        </w:rPr>
        <w:t>3、进入工作状态的各工作组应按照各自职责开展工作，与镇人民政府保持通信联络畅通，当发生本组无力解决的问题时，应及时向镇人民政府报告。</w:t>
      </w:r>
    </w:p>
    <w:p>
      <w:pPr>
        <w:spacing w:line="594" w:lineRule="exact"/>
        <w:ind w:firstLine="640"/>
        <w:jc w:val="left"/>
        <w:rPr>
          <w:rFonts w:eastAsia="方正仿宋_GBK" w:cs="Times New Roman"/>
          <w:sz w:val="32"/>
          <w:szCs w:val="32"/>
        </w:rPr>
      </w:pPr>
      <w:r>
        <w:rPr>
          <w:rFonts w:eastAsia="方正仿宋_GBK" w:cs="Times New Roman"/>
          <w:sz w:val="32"/>
          <w:szCs w:val="32"/>
        </w:rPr>
        <w:t>4、抢险救援的现场指挥工作以属地为主，凡进入现场参加抢险救援工作的工作组应服从现场指挥组的统一指挥和</w:t>
      </w:r>
      <w:r>
        <w:rPr>
          <w:rFonts w:hint="eastAsia" w:eastAsia="方正仿宋_GBK" w:cs="Times New Roman"/>
          <w:sz w:val="32"/>
          <w:szCs w:val="32"/>
          <w:lang w:eastAsia="zh-CN"/>
        </w:rPr>
        <w:t>调度</w:t>
      </w:r>
      <w:r>
        <w:rPr>
          <w:rFonts w:eastAsia="方正仿宋_GBK" w:cs="Times New Roman"/>
          <w:sz w:val="32"/>
          <w:szCs w:val="32"/>
        </w:rPr>
        <w:t>。</w:t>
      </w:r>
    </w:p>
    <w:p>
      <w:pPr>
        <w:spacing w:line="594" w:lineRule="exact"/>
        <w:ind w:firstLine="640"/>
        <w:jc w:val="left"/>
        <w:rPr>
          <w:rFonts w:eastAsia="方正黑体_GBK" w:cs="Times New Roman"/>
          <w:bCs/>
          <w:sz w:val="32"/>
          <w:szCs w:val="32"/>
        </w:rPr>
      </w:pPr>
      <w:r>
        <w:rPr>
          <w:rFonts w:eastAsia="方正黑体_GBK" w:cs="Times New Roman"/>
          <w:bCs/>
          <w:sz w:val="32"/>
          <w:szCs w:val="32"/>
        </w:rPr>
        <w:t>八、应急终止</w:t>
      </w:r>
    </w:p>
    <w:p>
      <w:pPr>
        <w:spacing w:line="594" w:lineRule="exact"/>
        <w:ind w:firstLine="640"/>
        <w:jc w:val="left"/>
        <w:rPr>
          <w:rFonts w:eastAsia="方正楷体_GBK" w:cs="Times New Roman"/>
          <w:sz w:val="32"/>
          <w:szCs w:val="32"/>
        </w:rPr>
      </w:pPr>
      <w:r>
        <w:rPr>
          <w:rFonts w:eastAsia="方正楷体_GBK" w:cs="Times New Roman"/>
          <w:sz w:val="32"/>
          <w:szCs w:val="32"/>
        </w:rPr>
        <w:t>（一）应急终止条件</w:t>
      </w:r>
    </w:p>
    <w:p>
      <w:pPr>
        <w:spacing w:line="594" w:lineRule="exact"/>
        <w:ind w:firstLine="640"/>
        <w:jc w:val="left"/>
        <w:rPr>
          <w:rFonts w:eastAsia="方正仿宋_GBK" w:cs="Times New Roman"/>
          <w:sz w:val="32"/>
          <w:szCs w:val="32"/>
        </w:rPr>
      </w:pPr>
      <w:r>
        <w:rPr>
          <w:rFonts w:eastAsia="方正仿宋_GBK" w:cs="Times New Roman"/>
          <w:sz w:val="32"/>
          <w:szCs w:val="32"/>
        </w:rPr>
        <w:t>应急终止必须同时具备以下条件：</w:t>
      </w:r>
    </w:p>
    <w:p>
      <w:pPr>
        <w:spacing w:line="594" w:lineRule="exact"/>
        <w:ind w:firstLine="640"/>
        <w:jc w:val="left"/>
        <w:rPr>
          <w:rFonts w:eastAsia="方正仿宋_GBK" w:cs="Times New Roman"/>
          <w:sz w:val="32"/>
          <w:szCs w:val="32"/>
        </w:rPr>
      </w:pPr>
      <w:r>
        <w:rPr>
          <w:rFonts w:eastAsia="方正仿宋_GBK" w:cs="Times New Roman"/>
          <w:sz w:val="32"/>
          <w:szCs w:val="32"/>
        </w:rPr>
        <w:t>1、现场抢险救援工作结束。</w:t>
      </w:r>
    </w:p>
    <w:p>
      <w:pPr>
        <w:spacing w:line="594" w:lineRule="exact"/>
        <w:ind w:firstLine="640"/>
        <w:jc w:val="left"/>
        <w:rPr>
          <w:rFonts w:eastAsia="方正仿宋_GBK" w:cs="Times New Roman"/>
          <w:sz w:val="32"/>
          <w:szCs w:val="32"/>
        </w:rPr>
      </w:pPr>
      <w:r>
        <w:rPr>
          <w:rFonts w:eastAsia="方正仿宋_GBK" w:cs="Times New Roman"/>
          <w:sz w:val="32"/>
          <w:szCs w:val="32"/>
        </w:rPr>
        <w:t>2、事故现场隐患得到消除。</w:t>
      </w:r>
    </w:p>
    <w:p>
      <w:pPr>
        <w:spacing w:line="594" w:lineRule="exact"/>
        <w:ind w:firstLine="640"/>
        <w:jc w:val="left"/>
        <w:rPr>
          <w:rFonts w:eastAsia="方正仿宋_GBK" w:cs="Times New Roman"/>
          <w:sz w:val="32"/>
          <w:szCs w:val="32"/>
        </w:rPr>
      </w:pPr>
      <w:r>
        <w:rPr>
          <w:rFonts w:eastAsia="方正仿宋_GBK" w:cs="Times New Roman"/>
          <w:sz w:val="32"/>
          <w:szCs w:val="32"/>
        </w:rPr>
        <w:t>3、受伤人员得到妥善医治。</w:t>
      </w:r>
    </w:p>
    <w:p>
      <w:pPr>
        <w:spacing w:line="594" w:lineRule="exact"/>
        <w:ind w:firstLine="640"/>
        <w:jc w:val="left"/>
        <w:rPr>
          <w:rFonts w:eastAsia="方正仿宋_GBK" w:cs="Times New Roman"/>
          <w:sz w:val="32"/>
          <w:szCs w:val="32"/>
        </w:rPr>
      </w:pPr>
      <w:r>
        <w:rPr>
          <w:rFonts w:eastAsia="方正仿宋_GBK" w:cs="Times New Roman"/>
          <w:sz w:val="32"/>
          <w:szCs w:val="32"/>
        </w:rPr>
        <w:t>4、无疫情发生或疫情得到有效控制。</w:t>
      </w:r>
    </w:p>
    <w:p>
      <w:pPr>
        <w:spacing w:line="594" w:lineRule="exact"/>
        <w:ind w:firstLine="640"/>
        <w:jc w:val="left"/>
        <w:rPr>
          <w:rFonts w:eastAsia="方正仿宋_GBK" w:cs="Times New Roman"/>
          <w:sz w:val="32"/>
          <w:szCs w:val="32"/>
        </w:rPr>
      </w:pPr>
      <w:r>
        <w:rPr>
          <w:rFonts w:eastAsia="方正仿宋_GBK" w:cs="Times New Roman"/>
          <w:sz w:val="32"/>
          <w:szCs w:val="32"/>
        </w:rPr>
        <w:t>5、紧急疏散人员得到妥善安置。</w:t>
      </w:r>
    </w:p>
    <w:p>
      <w:pPr>
        <w:spacing w:line="594" w:lineRule="exact"/>
        <w:ind w:firstLine="640"/>
        <w:jc w:val="left"/>
        <w:rPr>
          <w:rFonts w:eastAsia="方正仿宋_GBK" w:cs="Times New Roman"/>
          <w:sz w:val="32"/>
          <w:szCs w:val="32"/>
        </w:rPr>
      </w:pPr>
      <w:r>
        <w:rPr>
          <w:rFonts w:eastAsia="方正仿宋_GBK" w:cs="Times New Roman"/>
          <w:sz w:val="32"/>
          <w:szCs w:val="32"/>
        </w:rPr>
        <w:t>6、导致社会不稳定的因素</w:t>
      </w:r>
      <w:r>
        <w:rPr>
          <w:rFonts w:hint="eastAsia" w:eastAsia="方正仿宋_GBK" w:cs="Times New Roman"/>
          <w:sz w:val="32"/>
          <w:szCs w:val="32"/>
          <w:lang w:eastAsia="zh-CN"/>
        </w:rPr>
        <w:t>得到</w:t>
      </w:r>
      <w:r>
        <w:rPr>
          <w:rFonts w:eastAsia="方正仿宋_GBK" w:cs="Times New Roman"/>
          <w:sz w:val="32"/>
          <w:szCs w:val="32"/>
        </w:rPr>
        <w:t>有效控制。</w:t>
      </w:r>
    </w:p>
    <w:p>
      <w:pPr>
        <w:spacing w:line="594" w:lineRule="exact"/>
        <w:ind w:firstLine="640"/>
        <w:jc w:val="left"/>
        <w:rPr>
          <w:rFonts w:eastAsia="方正楷体_GBK" w:cs="Times New Roman"/>
          <w:sz w:val="32"/>
          <w:szCs w:val="32"/>
        </w:rPr>
      </w:pPr>
      <w:r>
        <w:rPr>
          <w:rFonts w:eastAsia="方正楷体_GBK" w:cs="Times New Roman"/>
          <w:sz w:val="32"/>
          <w:szCs w:val="32"/>
        </w:rPr>
        <w:t>（二）应急终止的程序</w:t>
      </w:r>
    </w:p>
    <w:p>
      <w:pPr>
        <w:spacing w:line="594" w:lineRule="exact"/>
        <w:ind w:firstLine="640"/>
        <w:jc w:val="left"/>
        <w:rPr>
          <w:rFonts w:eastAsia="方正仿宋_GBK" w:cs="Times New Roman"/>
          <w:sz w:val="32"/>
          <w:szCs w:val="32"/>
        </w:rPr>
      </w:pPr>
      <w:r>
        <w:rPr>
          <w:rFonts w:eastAsia="方正仿宋_GBK" w:cs="Times New Roman"/>
          <w:sz w:val="32"/>
          <w:szCs w:val="32"/>
        </w:rPr>
        <w:t>1、由现场指挥组召集各工作组长会议，进行认真分析研究后，书面向镇人民政府报告。</w:t>
      </w:r>
    </w:p>
    <w:p>
      <w:pPr>
        <w:spacing w:line="594" w:lineRule="exact"/>
        <w:ind w:firstLine="640"/>
        <w:jc w:val="left"/>
        <w:rPr>
          <w:rFonts w:eastAsia="方正仿宋_GBK" w:cs="Times New Roman"/>
          <w:sz w:val="32"/>
          <w:szCs w:val="32"/>
        </w:rPr>
      </w:pPr>
      <w:r>
        <w:rPr>
          <w:rFonts w:eastAsia="方正仿宋_GBK" w:cs="Times New Roman"/>
          <w:sz w:val="32"/>
          <w:szCs w:val="32"/>
        </w:rPr>
        <w:t>2、镇人民政府接到应急终止请求后，立即召开会议决定。 </w:t>
      </w:r>
    </w:p>
    <w:p>
      <w:pPr>
        <w:spacing w:line="594" w:lineRule="exact"/>
        <w:ind w:firstLine="640"/>
        <w:jc w:val="left"/>
        <w:rPr>
          <w:rFonts w:eastAsia="方正仿宋_GBK" w:cs="Times New Roman"/>
          <w:sz w:val="32"/>
          <w:szCs w:val="32"/>
        </w:rPr>
      </w:pPr>
      <w:r>
        <w:rPr>
          <w:rFonts w:eastAsia="方正仿宋_GBK" w:cs="Times New Roman"/>
          <w:sz w:val="32"/>
          <w:szCs w:val="32"/>
        </w:rPr>
        <w:t>3、镇人民政府向现场指挥组和各工作组下结束应急处置工作的命令，并抄送区应急办和区安委会。</w:t>
      </w:r>
    </w:p>
    <w:p>
      <w:pPr>
        <w:spacing w:line="594" w:lineRule="exact"/>
        <w:ind w:firstLine="640"/>
        <w:jc w:val="left"/>
        <w:rPr>
          <w:rFonts w:eastAsia="方正仿宋_GBK" w:cs="Times New Roman"/>
          <w:sz w:val="32"/>
          <w:szCs w:val="32"/>
        </w:rPr>
      </w:pPr>
      <w:r>
        <w:rPr>
          <w:rFonts w:eastAsia="方正仿宋_GBK" w:cs="Times New Roman"/>
          <w:sz w:val="32"/>
          <w:szCs w:val="32"/>
        </w:rPr>
        <w:t>4、由新闻宣传组上报新闻单位，向媒体宣布应急处置工作结束和有关应急处置的情况。</w:t>
      </w:r>
    </w:p>
    <w:p>
      <w:pPr>
        <w:spacing w:line="594" w:lineRule="exact"/>
        <w:ind w:firstLine="640"/>
        <w:jc w:val="left"/>
        <w:rPr>
          <w:rFonts w:eastAsia="方正仿宋_GBK" w:cs="Times New Roman"/>
          <w:sz w:val="32"/>
          <w:szCs w:val="32"/>
        </w:rPr>
      </w:pPr>
      <w:r>
        <w:rPr>
          <w:rFonts w:eastAsia="方正仿宋_GBK" w:cs="Times New Roman"/>
          <w:sz w:val="32"/>
          <w:szCs w:val="32"/>
        </w:rPr>
        <w:t>5、由现场指挥组组织救援队伍撤离现场。</w:t>
      </w:r>
    </w:p>
    <w:p>
      <w:pPr>
        <w:spacing w:line="594" w:lineRule="exact"/>
        <w:ind w:firstLine="640"/>
        <w:jc w:val="left"/>
        <w:rPr>
          <w:rFonts w:eastAsia="方正黑体_GBK" w:cs="Times New Roman"/>
          <w:bCs/>
          <w:sz w:val="32"/>
          <w:szCs w:val="32"/>
        </w:rPr>
      </w:pPr>
      <w:r>
        <w:rPr>
          <w:rFonts w:eastAsia="方正黑体_GBK" w:cs="Times New Roman"/>
          <w:bCs/>
          <w:sz w:val="32"/>
          <w:szCs w:val="32"/>
        </w:rPr>
        <w:t>九、后期处置</w:t>
      </w:r>
    </w:p>
    <w:p>
      <w:pPr>
        <w:spacing w:line="594" w:lineRule="exact"/>
        <w:ind w:firstLine="640"/>
        <w:jc w:val="left"/>
        <w:rPr>
          <w:rFonts w:eastAsia="方正楷体_GBK" w:cs="Times New Roman"/>
          <w:sz w:val="32"/>
          <w:szCs w:val="32"/>
        </w:rPr>
      </w:pPr>
      <w:r>
        <w:rPr>
          <w:rFonts w:eastAsia="方正楷体_GBK" w:cs="Times New Roman"/>
          <w:sz w:val="32"/>
          <w:szCs w:val="32"/>
        </w:rPr>
        <w:t>（一）善后处理</w:t>
      </w:r>
    </w:p>
    <w:p>
      <w:pPr>
        <w:spacing w:line="594" w:lineRule="exact"/>
        <w:ind w:firstLine="640"/>
        <w:jc w:val="left"/>
        <w:rPr>
          <w:rFonts w:eastAsia="方正仿宋_GBK" w:cs="Times New Roman"/>
          <w:sz w:val="32"/>
          <w:szCs w:val="32"/>
        </w:rPr>
      </w:pPr>
      <w:r>
        <w:rPr>
          <w:rFonts w:eastAsia="方正仿宋_GBK" w:cs="Times New Roman"/>
          <w:sz w:val="32"/>
          <w:szCs w:val="32"/>
        </w:rPr>
        <w:t>镇人民政府和事故单位在应急处置工作结束后，要继续负责做好善后处理工作。善后处理工作组要配合事故发生单位继续做好以下工作：</w:t>
      </w:r>
    </w:p>
    <w:p>
      <w:pPr>
        <w:spacing w:line="594" w:lineRule="exact"/>
        <w:ind w:firstLine="640"/>
        <w:jc w:val="left"/>
        <w:rPr>
          <w:rFonts w:eastAsia="方正仿宋_GBK" w:cs="Times New Roman"/>
          <w:sz w:val="32"/>
          <w:szCs w:val="32"/>
        </w:rPr>
      </w:pPr>
      <w:r>
        <w:rPr>
          <w:rFonts w:eastAsia="方正仿宋_GBK" w:cs="Times New Roman"/>
          <w:sz w:val="32"/>
          <w:szCs w:val="32"/>
        </w:rPr>
        <w:t>1、事故受伤人员的后期医疗处理工作。</w:t>
      </w:r>
    </w:p>
    <w:p>
      <w:pPr>
        <w:spacing w:line="594" w:lineRule="exact"/>
        <w:ind w:firstLine="640"/>
        <w:jc w:val="left"/>
        <w:rPr>
          <w:rFonts w:eastAsia="方正仿宋_GBK" w:cs="Times New Roman"/>
          <w:sz w:val="32"/>
          <w:szCs w:val="32"/>
        </w:rPr>
      </w:pPr>
      <w:r>
        <w:rPr>
          <w:rFonts w:eastAsia="方正仿宋_GBK" w:cs="Times New Roman"/>
          <w:sz w:val="32"/>
          <w:szCs w:val="32"/>
        </w:rPr>
        <w:t>2、事后补偿、重建、保险理赔和生产生活秩序恢复工作。</w:t>
      </w:r>
    </w:p>
    <w:p>
      <w:pPr>
        <w:spacing w:line="594" w:lineRule="exact"/>
        <w:ind w:firstLine="640"/>
        <w:jc w:val="left"/>
        <w:rPr>
          <w:rFonts w:eastAsia="方正仿宋_GBK" w:cs="Times New Roman"/>
          <w:sz w:val="32"/>
          <w:szCs w:val="32"/>
        </w:rPr>
      </w:pPr>
      <w:r>
        <w:rPr>
          <w:rFonts w:eastAsia="方正仿宋_GBK" w:cs="Times New Roman"/>
          <w:sz w:val="32"/>
          <w:szCs w:val="32"/>
        </w:rPr>
        <w:t>3、事发地群众思想工作和社会稳定工作。</w:t>
      </w:r>
    </w:p>
    <w:p>
      <w:pPr>
        <w:spacing w:line="594" w:lineRule="exact"/>
        <w:ind w:firstLine="640"/>
        <w:jc w:val="left"/>
        <w:rPr>
          <w:rFonts w:eastAsia="方正楷体_GBK" w:cs="Times New Roman"/>
          <w:sz w:val="32"/>
          <w:szCs w:val="32"/>
        </w:rPr>
      </w:pPr>
      <w:r>
        <w:rPr>
          <w:rFonts w:eastAsia="方正楷体_GBK" w:cs="Times New Roman"/>
          <w:sz w:val="32"/>
          <w:szCs w:val="32"/>
        </w:rPr>
        <w:t>（二）医疗卫生工作组要继续做好对事故污染、疫情和环境的监测与处置工作。</w:t>
      </w:r>
    </w:p>
    <w:p>
      <w:pPr>
        <w:spacing w:line="594" w:lineRule="exact"/>
        <w:ind w:firstLine="640"/>
        <w:jc w:val="left"/>
        <w:rPr>
          <w:rFonts w:eastAsia="方正楷体_GBK" w:cs="Times New Roman"/>
          <w:sz w:val="32"/>
          <w:szCs w:val="32"/>
        </w:rPr>
      </w:pPr>
      <w:r>
        <w:rPr>
          <w:rFonts w:eastAsia="方正楷体_GBK" w:cs="Times New Roman"/>
          <w:sz w:val="32"/>
          <w:szCs w:val="32"/>
        </w:rPr>
        <w:t>（三）保险</w:t>
      </w:r>
    </w:p>
    <w:p>
      <w:pPr>
        <w:spacing w:line="594" w:lineRule="exact"/>
        <w:ind w:firstLine="640"/>
        <w:jc w:val="left"/>
        <w:rPr>
          <w:rFonts w:eastAsia="方正仿宋_GBK" w:cs="Times New Roman"/>
          <w:sz w:val="32"/>
          <w:szCs w:val="32"/>
        </w:rPr>
      </w:pPr>
      <w:r>
        <w:rPr>
          <w:rFonts w:eastAsia="方正仿宋_GBK" w:cs="Times New Roman"/>
          <w:sz w:val="32"/>
          <w:szCs w:val="32"/>
        </w:rPr>
        <w:t>安全生产事故灾难发生后，镇人民政府向保险机构要求开展应急救援人员保险受理和受灾人员保险理赔工作。</w:t>
      </w:r>
    </w:p>
    <w:p>
      <w:pPr>
        <w:spacing w:line="594" w:lineRule="exact"/>
        <w:ind w:firstLine="640"/>
        <w:jc w:val="left"/>
        <w:rPr>
          <w:rFonts w:eastAsia="方正仿宋_GBK" w:cs="Times New Roman"/>
          <w:sz w:val="32"/>
          <w:szCs w:val="32"/>
        </w:rPr>
      </w:pPr>
      <w:r>
        <w:rPr>
          <w:rFonts w:eastAsia="方正仿宋_GBK" w:cs="Times New Roman"/>
          <w:sz w:val="32"/>
          <w:szCs w:val="32"/>
        </w:rPr>
        <w:t>（四）总结</w:t>
      </w:r>
    </w:p>
    <w:p>
      <w:pPr>
        <w:spacing w:line="594" w:lineRule="exact"/>
        <w:ind w:firstLine="640"/>
        <w:jc w:val="left"/>
        <w:rPr>
          <w:rFonts w:eastAsia="方正仿宋_GBK" w:cs="Times New Roman"/>
          <w:sz w:val="32"/>
          <w:szCs w:val="32"/>
        </w:rPr>
      </w:pPr>
      <w:r>
        <w:rPr>
          <w:rFonts w:eastAsia="方正仿宋_GBK" w:cs="Times New Roman"/>
          <w:sz w:val="32"/>
          <w:szCs w:val="32"/>
        </w:rPr>
        <w:t>安全生产事故灾难善后处置工作结束后，现场救援指挥组要分析总结应急救援经验教训，提出改进应急救援工作的建议，完成应急救援总结报告，报送镇人民政府，同时报送区安委会办公室。根据现场指挥组提交的应急救援总结报告，镇人民政府组织分析、研究，提出改进应急救援工作的意见，并抄送有关部门。 </w:t>
      </w:r>
    </w:p>
    <w:p>
      <w:pPr>
        <w:spacing w:line="594" w:lineRule="exact"/>
        <w:ind w:firstLine="640"/>
        <w:jc w:val="left"/>
        <w:rPr>
          <w:rFonts w:eastAsia="方正黑体_GBK" w:cs="Times New Roman"/>
          <w:bCs/>
          <w:sz w:val="32"/>
          <w:szCs w:val="32"/>
        </w:rPr>
      </w:pPr>
      <w:r>
        <w:rPr>
          <w:rFonts w:eastAsia="方正黑体_GBK" w:cs="Times New Roman"/>
          <w:bCs/>
          <w:sz w:val="32"/>
          <w:szCs w:val="32"/>
        </w:rPr>
        <w:t>十、保障措施</w:t>
      </w:r>
    </w:p>
    <w:p>
      <w:pPr>
        <w:spacing w:line="594" w:lineRule="exact"/>
        <w:ind w:firstLine="640"/>
        <w:jc w:val="left"/>
        <w:rPr>
          <w:rFonts w:eastAsia="方正楷体_GBK" w:cs="Times New Roman"/>
          <w:sz w:val="32"/>
          <w:szCs w:val="32"/>
        </w:rPr>
      </w:pPr>
      <w:r>
        <w:rPr>
          <w:rFonts w:eastAsia="方正楷体_GBK" w:cs="Times New Roman"/>
          <w:sz w:val="32"/>
          <w:szCs w:val="32"/>
        </w:rPr>
        <w:t>（一）制定相应应急预案</w:t>
      </w:r>
    </w:p>
    <w:p>
      <w:pPr>
        <w:spacing w:line="594" w:lineRule="exact"/>
        <w:ind w:firstLine="640"/>
        <w:jc w:val="left"/>
        <w:rPr>
          <w:rFonts w:eastAsia="方正仿宋_GBK" w:cs="Times New Roman"/>
          <w:sz w:val="32"/>
          <w:szCs w:val="32"/>
        </w:rPr>
      </w:pPr>
      <w:r>
        <w:rPr>
          <w:rFonts w:eastAsia="方正仿宋_GBK" w:cs="Times New Roman"/>
          <w:sz w:val="32"/>
          <w:szCs w:val="32"/>
        </w:rPr>
        <w:t>各应急工作组组长单位和有关部门应根据本预案明确的工作职责制定相应应急行动预案，报镇应急办备案。</w:t>
      </w:r>
    </w:p>
    <w:p>
      <w:pPr>
        <w:spacing w:line="594" w:lineRule="exact"/>
        <w:ind w:firstLine="640"/>
        <w:jc w:val="left"/>
        <w:rPr>
          <w:rFonts w:eastAsia="方正楷体_GBK" w:cs="Times New Roman"/>
          <w:sz w:val="32"/>
          <w:szCs w:val="32"/>
        </w:rPr>
      </w:pPr>
      <w:r>
        <w:rPr>
          <w:rFonts w:eastAsia="方正楷体_GBK" w:cs="Times New Roman"/>
          <w:sz w:val="32"/>
          <w:szCs w:val="32"/>
        </w:rPr>
        <w:t>（二）救援队伍保障</w:t>
      </w:r>
    </w:p>
    <w:p>
      <w:pPr>
        <w:spacing w:line="594" w:lineRule="exact"/>
        <w:ind w:firstLine="640"/>
        <w:jc w:val="left"/>
        <w:rPr>
          <w:rFonts w:eastAsia="方正仿宋_GBK" w:cs="Times New Roman"/>
          <w:sz w:val="32"/>
          <w:szCs w:val="32"/>
        </w:rPr>
      </w:pPr>
      <w:r>
        <w:rPr>
          <w:rFonts w:eastAsia="方正仿宋_GBK" w:cs="Times New Roman"/>
          <w:sz w:val="32"/>
          <w:szCs w:val="32"/>
        </w:rPr>
        <w:t>1、镇人民政府、各部门、各村（社区）要建立应急救援组织，落实应急救援人员。</w:t>
      </w:r>
    </w:p>
    <w:p>
      <w:pPr>
        <w:spacing w:line="594" w:lineRule="exact"/>
        <w:ind w:firstLine="640"/>
        <w:jc w:val="left"/>
        <w:rPr>
          <w:rFonts w:eastAsia="方正仿宋_GBK" w:cs="Times New Roman"/>
          <w:sz w:val="32"/>
          <w:szCs w:val="32"/>
        </w:rPr>
      </w:pPr>
      <w:r>
        <w:rPr>
          <w:rFonts w:eastAsia="方正仿宋_GBK" w:cs="Times New Roman"/>
          <w:sz w:val="32"/>
          <w:szCs w:val="32"/>
        </w:rPr>
        <w:t>2、大型企业重点工程建设单位建立专业应急救援队伍，报镇人民政府和抢险救援工作组组长单位备案。</w:t>
      </w:r>
      <w:r>
        <w:rPr>
          <w:rFonts w:hint="eastAsia" w:eastAsia="方正仿宋_GBK" w:cs="Times New Roman"/>
          <w:sz w:val="32"/>
          <w:szCs w:val="32"/>
          <w:lang w:eastAsia="zh-CN"/>
        </w:rPr>
        <w:t>其他</w:t>
      </w:r>
      <w:r>
        <w:rPr>
          <w:rFonts w:eastAsia="方正仿宋_GBK" w:cs="Times New Roman"/>
          <w:sz w:val="32"/>
          <w:szCs w:val="32"/>
        </w:rPr>
        <w:t>企业应建立应急救援组织，落实应急救援人员和物</w:t>
      </w:r>
      <w:r>
        <w:rPr>
          <w:rFonts w:hint="eastAsia" w:eastAsia="方正仿宋_GBK" w:cs="Times New Roman"/>
          <w:sz w:val="32"/>
          <w:szCs w:val="32"/>
          <w:lang w:eastAsia="zh-CN"/>
        </w:rPr>
        <w:t>资</w:t>
      </w:r>
      <w:r>
        <w:rPr>
          <w:rFonts w:eastAsia="方正仿宋_GBK" w:cs="Times New Roman"/>
          <w:sz w:val="32"/>
          <w:szCs w:val="32"/>
        </w:rPr>
        <w:t>装备。</w:t>
      </w:r>
    </w:p>
    <w:p>
      <w:pPr>
        <w:spacing w:line="594" w:lineRule="exact"/>
        <w:ind w:firstLine="640"/>
        <w:jc w:val="left"/>
        <w:rPr>
          <w:rFonts w:eastAsia="方正楷体_GBK" w:cs="Times New Roman"/>
          <w:sz w:val="32"/>
          <w:szCs w:val="32"/>
        </w:rPr>
      </w:pPr>
      <w:r>
        <w:rPr>
          <w:rFonts w:eastAsia="方正楷体_GBK" w:cs="Times New Roman"/>
          <w:sz w:val="32"/>
          <w:szCs w:val="32"/>
        </w:rPr>
        <w:t>（三）通信和信息保障</w:t>
      </w:r>
    </w:p>
    <w:p>
      <w:pPr>
        <w:spacing w:line="594" w:lineRule="exact"/>
        <w:ind w:firstLine="640"/>
        <w:jc w:val="left"/>
        <w:rPr>
          <w:rFonts w:eastAsia="方正仿宋_GBK" w:cs="Times New Roman"/>
          <w:sz w:val="32"/>
          <w:szCs w:val="32"/>
        </w:rPr>
      </w:pPr>
      <w:r>
        <w:rPr>
          <w:rFonts w:eastAsia="方正仿宋_GBK" w:cs="Times New Roman"/>
          <w:sz w:val="32"/>
          <w:szCs w:val="32"/>
        </w:rPr>
        <w:t>1、建立应急响应通信系统。各工作组根据应急救援需要配备相应的通信、摄影和办公器材。</w:t>
      </w:r>
    </w:p>
    <w:p>
      <w:pPr>
        <w:spacing w:line="594" w:lineRule="exact"/>
        <w:ind w:firstLine="640"/>
        <w:jc w:val="left"/>
        <w:rPr>
          <w:rFonts w:eastAsia="方正仿宋_GBK" w:cs="Times New Roman"/>
          <w:sz w:val="32"/>
          <w:szCs w:val="32"/>
        </w:rPr>
      </w:pPr>
      <w:r>
        <w:rPr>
          <w:rFonts w:eastAsia="方正仿宋_GBK" w:cs="Times New Roman"/>
          <w:sz w:val="32"/>
          <w:szCs w:val="32"/>
        </w:rPr>
        <w:t>2、镇应急救援办公室逐步建立应急处置指挥监控系统。</w:t>
      </w:r>
    </w:p>
    <w:p>
      <w:pPr>
        <w:spacing w:line="594" w:lineRule="exact"/>
        <w:ind w:firstLine="640"/>
        <w:jc w:val="left"/>
        <w:rPr>
          <w:rFonts w:eastAsia="方正楷体_GBK" w:cs="Times New Roman"/>
          <w:sz w:val="32"/>
          <w:szCs w:val="32"/>
        </w:rPr>
      </w:pPr>
      <w:r>
        <w:rPr>
          <w:rFonts w:eastAsia="方正楷体_GBK" w:cs="Times New Roman"/>
          <w:sz w:val="32"/>
          <w:szCs w:val="32"/>
        </w:rPr>
        <w:t>（四）资金物质保障</w:t>
      </w:r>
    </w:p>
    <w:p>
      <w:pPr>
        <w:spacing w:line="594" w:lineRule="exact"/>
        <w:ind w:firstLine="640"/>
        <w:jc w:val="left"/>
        <w:rPr>
          <w:rFonts w:eastAsia="方正仿宋_GBK" w:cs="Times New Roman"/>
          <w:sz w:val="32"/>
          <w:szCs w:val="32"/>
        </w:rPr>
      </w:pPr>
      <w:r>
        <w:rPr>
          <w:rFonts w:eastAsia="方正仿宋_GBK" w:cs="Times New Roman"/>
          <w:sz w:val="32"/>
          <w:szCs w:val="32"/>
        </w:rPr>
        <w:t>1、镇人民政府统一负责紧急救援建设规划，镇财政每年应给予适当的资金支持。</w:t>
      </w:r>
    </w:p>
    <w:p>
      <w:pPr>
        <w:spacing w:line="594" w:lineRule="exact"/>
        <w:ind w:firstLine="640"/>
        <w:jc w:val="left"/>
        <w:rPr>
          <w:rFonts w:eastAsia="方正仿宋_GBK" w:cs="Times New Roman"/>
          <w:sz w:val="32"/>
          <w:szCs w:val="32"/>
        </w:rPr>
      </w:pPr>
      <w:r>
        <w:rPr>
          <w:rFonts w:eastAsia="方正仿宋_GBK" w:cs="Times New Roman"/>
          <w:sz w:val="32"/>
          <w:szCs w:val="32"/>
        </w:rPr>
        <w:t>2、各工作组组长每年要向镇人民政府上报应急处置队伍、专家组的配备以及物</w:t>
      </w:r>
      <w:r>
        <w:rPr>
          <w:rFonts w:hint="eastAsia" w:eastAsia="方正仿宋_GBK" w:cs="Times New Roman"/>
          <w:sz w:val="32"/>
          <w:szCs w:val="32"/>
          <w:lang w:eastAsia="zh-CN"/>
        </w:rPr>
        <w:t>资（</w:t>
      </w:r>
      <w:r>
        <w:rPr>
          <w:rFonts w:eastAsia="方正仿宋_GBK" w:cs="Times New Roman"/>
          <w:sz w:val="32"/>
          <w:szCs w:val="32"/>
        </w:rPr>
        <w:t>器材</w:t>
      </w:r>
      <w:r>
        <w:rPr>
          <w:rFonts w:hint="eastAsia" w:eastAsia="方正仿宋_GBK" w:cs="Times New Roman"/>
          <w:sz w:val="32"/>
          <w:szCs w:val="32"/>
          <w:lang w:eastAsia="zh-CN"/>
        </w:rPr>
        <w:t>）</w:t>
      </w:r>
      <w:r>
        <w:rPr>
          <w:rFonts w:eastAsia="方正仿宋_GBK" w:cs="Times New Roman"/>
          <w:sz w:val="32"/>
          <w:szCs w:val="32"/>
        </w:rPr>
        <w:t>的储备、消耗等情况。</w:t>
      </w:r>
    </w:p>
    <w:p>
      <w:pPr>
        <w:spacing w:line="594" w:lineRule="exact"/>
        <w:ind w:firstLine="640"/>
        <w:jc w:val="left"/>
        <w:rPr>
          <w:rFonts w:eastAsia="方正黑体_GBK" w:cs="Times New Roman"/>
          <w:bCs/>
          <w:sz w:val="32"/>
          <w:szCs w:val="32"/>
        </w:rPr>
      </w:pPr>
      <w:r>
        <w:rPr>
          <w:rFonts w:eastAsia="方正黑体_GBK" w:cs="Times New Roman"/>
          <w:bCs/>
          <w:sz w:val="32"/>
          <w:szCs w:val="32"/>
        </w:rPr>
        <w:t>十一、附则</w:t>
      </w:r>
    </w:p>
    <w:p>
      <w:pPr>
        <w:spacing w:line="594" w:lineRule="exact"/>
        <w:ind w:firstLine="640"/>
        <w:jc w:val="left"/>
        <w:rPr>
          <w:rFonts w:eastAsia="方正楷体_GBK" w:cs="Times New Roman"/>
          <w:sz w:val="32"/>
          <w:szCs w:val="32"/>
        </w:rPr>
      </w:pPr>
      <w:r>
        <w:rPr>
          <w:rFonts w:eastAsia="方正楷体_GBK" w:cs="Times New Roman"/>
          <w:sz w:val="32"/>
          <w:szCs w:val="32"/>
        </w:rPr>
        <w:t>（一）预案管理与更新</w:t>
      </w:r>
    </w:p>
    <w:p>
      <w:pPr>
        <w:spacing w:line="594" w:lineRule="exact"/>
        <w:ind w:firstLine="640"/>
        <w:jc w:val="left"/>
        <w:rPr>
          <w:rFonts w:eastAsia="方正仿宋_GBK" w:cs="Times New Roman"/>
          <w:sz w:val="32"/>
          <w:szCs w:val="32"/>
        </w:rPr>
      </w:pPr>
      <w:r>
        <w:rPr>
          <w:rFonts w:eastAsia="方正仿宋_GBK" w:cs="Times New Roman"/>
          <w:sz w:val="32"/>
          <w:szCs w:val="32"/>
        </w:rPr>
        <w:t>1、本预案由镇人民政府发布，由镇人民政府组织实施。</w:t>
      </w:r>
    </w:p>
    <w:p>
      <w:pPr>
        <w:spacing w:line="594" w:lineRule="exact"/>
        <w:ind w:firstLine="640"/>
        <w:jc w:val="left"/>
        <w:rPr>
          <w:rFonts w:eastAsia="方正仿宋_GBK" w:cs="Times New Roman"/>
          <w:sz w:val="32"/>
          <w:szCs w:val="32"/>
        </w:rPr>
      </w:pPr>
      <w:r>
        <w:rPr>
          <w:rFonts w:eastAsia="方正仿宋_GBK" w:cs="Times New Roman"/>
          <w:sz w:val="32"/>
          <w:szCs w:val="32"/>
        </w:rPr>
        <w:t>2、镇人民政府适时组织对本预案进行评审和修改。</w:t>
      </w:r>
    </w:p>
    <w:p>
      <w:pPr>
        <w:spacing w:line="594" w:lineRule="exact"/>
        <w:ind w:firstLine="640"/>
        <w:jc w:val="left"/>
        <w:rPr>
          <w:rFonts w:eastAsia="方正楷体_GBK" w:cs="Times New Roman"/>
          <w:sz w:val="32"/>
          <w:szCs w:val="32"/>
        </w:rPr>
      </w:pPr>
      <w:r>
        <w:rPr>
          <w:rFonts w:eastAsia="方正楷体_GBK" w:cs="Times New Roman"/>
          <w:sz w:val="32"/>
          <w:szCs w:val="32"/>
        </w:rPr>
        <w:t>（二）责任追究</w:t>
      </w:r>
    </w:p>
    <w:p>
      <w:pPr>
        <w:spacing w:line="594" w:lineRule="exact"/>
        <w:ind w:firstLine="640"/>
        <w:jc w:val="left"/>
        <w:rPr>
          <w:rFonts w:eastAsia="方正仿宋_GBK" w:cs="Times New Roman"/>
          <w:sz w:val="32"/>
          <w:szCs w:val="32"/>
        </w:rPr>
      </w:pPr>
      <w:r>
        <w:rPr>
          <w:rFonts w:eastAsia="方正仿宋_GBK" w:cs="Times New Roman"/>
          <w:sz w:val="32"/>
          <w:szCs w:val="32"/>
        </w:rPr>
        <w:t>在安全生产事故灾难救援工作中有下列行为之一的，按照</w:t>
      </w:r>
      <w:r>
        <w:rPr>
          <w:rFonts w:hint="eastAsia" w:eastAsia="方正仿宋_GBK" w:cs="Times New Roman"/>
          <w:sz w:val="32"/>
          <w:szCs w:val="32"/>
          <w:lang w:eastAsia="zh-CN"/>
        </w:rPr>
        <w:t>法律法规</w:t>
      </w:r>
      <w:r>
        <w:rPr>
          <w:rFonts w:eastAsia="方正仿宋_GBK" w:cs="Times New Roman"/>
          <w:sz w:val="32"/>
          <w:szCs w:val="32"/>
        </w:rPr>
        <w:t>及有关规定，对有关责任人员视情节轻重，由其所在单位或者上级机关给予处分；构成犯罪的，由司法机关依法追究刑事责任：</w:t>
      </w:r>
    </w:p>
    <w:p>
      <w:pPr>
        <w:spacing w:line="594" w:lineRule="exact"/>
        <w:ind w:firstLine="640"/>
        <w:jc w:val="left"/>
        <w:rPr>
          <w:rFonts w:eastAsia="方正仿宋_GBK" w:cs="Times New Roman"/>
          <w:sz w:val="32"/>
          <w:szCs w:val="32"/>
        </w:rPr>
      </w:pPr>
      <w:r>
        <w:rPr>
          <w:rFonts w:eastAsia="方正仿宋_GBK" w:cs="Times New Roman"/>
          <w:sz w:val="32"/>
          <w:szCs w:val="32"/>
        </w:rPr>
        <w:t>1、拒绝履行应急救援职责和义务的。</w:t>
      </w:r>
    </w:p>
    <w:p>
      <w:pPr>
        <w:spacing w:line="594" w:lineRule="exact"/>
        <w:ind w:firstLine="640"/>
        <w:jc w:val="left"/>
        <w:rPr>
          <w:rFonts w:eastAsia="方正仿宋_GBK" w:cs="Times New Roman"/>
          <w:sz w:val="32"/>
          <w:szCs w:val="32"/>
        </w:rPr>
      </w:pPr>
      <w:r>
        <w:rPr>
          <w:rFonts w:eastAsia="方正仿宋_GBK" w:cs="Times New Roman"/>
          <w:sz w:val="32"/>
          <w:szCs w:val="32"/>
        </w:rPr>
        <w:t>2、不按照规定报告、通报事故灾难真实情况的。</w:t>
      </w:r>
    </w:p>
    <w:p>
      <w:pPr>
        <w:spacing w:line="594" w:lineRule="exact"/>
        <w:ind w:firstLine="640"/>
        <w:jc w:val="left"/>
        <w:rPr>
          <w:rFonts w:eastAsia="方正仿宋_GBK" w:cs="Times New Roman"/>
          <w:sz w:val="32"/>
          <w:szCs w:val="32"/>
        </w:rPr>
      </w:pPr>
      <w:r>
        <w:rPr>
          <w:rFonts w:eastAsia="方正仿宋_GBK" w:cs="Times New Roman"/>
          <w:sz w:val="32"/>
          <w:szCs w:val="32"/>
        </w:rPr>
        <w:t>3、拒不执行安全生产事故灾难应急预案，不服从命令、指挥，或在应急响应时临阵脱逃的。</w:t>
      </w:r>
    </w:p>
    <w:p>
      <w:pPr>
        <w:spacing w:line="594" w:lineRule="exact"/>
        <w:ind w:firstLine="640"/>
        <w:jc w:val="left"/>
        <w:rPr>
          <w:rFonts w:eastAsia="方正仿宋_GBK" w:cs="Times New Roman"/>
          <w:sz w:val="32"/>
          <w:szCs w:val="32"/>
        </w:rPr>
      </w:pPr>
      <w:r>
        <w:rPr>
          <w:rFonts w:eastAsia="方正仿宋_GBK" w:cs="Times New Roman"/>
          <w:sz w:val="32"/>
          <w:szCs w:val="32"/>
        </w:rPr>
        <w:t>4、盗窃、挪用、贪污应急救援资金或</w:t>
      </w:r>
      <w:r>
        <w:rPr>
          <w:rFonts w:hint="eastAsia" w:eastAsia="方正仿宋_GBK" w:cs="Times New Roman"/>
          <w:sz w:val="32"/>
          <w:szCs w:val="32"/>
          <w:lang w:eastAsia="zh-CN"/>
        </w:rPr>
        <w:t>物资</w:t>
      </w:r>
      <w:r>
        <w:rPr>
          <w:rFonts w:eastAsia="方正仿宋_GBK" w:cs="Times New Roman"/>
          <w:sz w:val="32"/>
          <w:szCs w:val="32"/>
        </w:rPr>
        <w:t>的。</w:t>
      </w:r>
    </w:p>
    <w:p>
      <w:pPr>
        <w:spacing w:line="594" w:lineRule="exact"/>
        <w:ind w:firstLine="640"/>
        <w:jc w:val="left"/>
        <w:rPr>
          <w:rFonts w:eastAsia="方正仿宋_GBK" w:cs="Times New Roman"/>
          <w:sz w:val="32"/>
          <w:szCs w:val="32"/>
        </w:rPr>
      </w:pPr>
      <w:r>
        <w:rPr>
          <w:rFonts w:eastAsia="方正仿宋_GBK" w:cs="Times New Roman"/>
          <w:sz w:val="32"/>
          <w:szCs w:val="32"/>
        </w:rPr>
        <w:t>5、阻碍应急救援工作人员执行任务或进行破坏活动。</w:t>
      </w:r>
    </w:p>
    <w:p>
      <w:pPr>
        <w:spacing w:line="594" w:lineRule="exact"/>
        <w:ind w:firstLine="640"/>
        <w:jc w:val="left"/>
        <w:rPr>
          <w:rFonts w:eastAsia="方正仿宋_GBK" w:cs="Times New Roman"/>
          <w:sz w:val="32"/>
          <w:szCs w:val="32"/>
        </w:rPr>
      </w:pPr>
      <w:r>
        <w:rPr>
          <w:rFonts w:eastAsia="方正仿宋_GBK" w:cs="Times New Roman"/>
          <w:sz w:val="32"/>
          <w:szCs w:val="32"/>
        </w:rPr>
        <w:t>6、散布谣言，扰乱社会秩序的。</w:t>
      </w:r>
    </w:p>
    <w:p>
      <w:pPr>
        <w:spacing w:line="594" w:lineRule="exact"/>
        <w:ind w:firstLine="640"/>
        <w:jc w:val="left"/>
        <w:rPr>
          <w:rFonts w:eastAsia="方正仿宋_GBK" w:cs="Times New Roman"/>
          <w:sz w:val="32"/>
          <w:szCs w:val="32"/>
        </w:rPr>
      </w:pPr>
      <w:r>
        <w:rPr>
          <w:rFonts w:eastAsia="方正仿宋_GBK" w:cs="Times New Roman"/>
          <w:sz w:val="32"/>
          <w:szCs w:val="32"/>
        </w:rPr>
        <w:t>7、有其他危害应急救援工作行为的。</w:t>
      </w:r>
    </w:p>
    <w:p>
      <w:pPr>
        <w:spacing w:line="594" w:lineRule="exact"/>
        <w:ind w:firstLine="640"/>
        <w:jc w:val="left"/>
        <w:rPr>
          <w:rFonts w:eastAsia="方正楷体_GBK" w:cs="Times New Roman"/>
          <w:bCs/>
          <w:sz w:val="32"/>
          <w:szCs w:val="32"/>
        </w:rPr>
      </w:pPr>
      <w:r>
        <w:rPr>
          <w:rFonts w:eastAsia="方正楷体_GBK" w:cs="Times New Roman"/>
          <w:bCs/>
          <w:sz w:val="32"/>
          <w:szCs w:val="32"/>
        </w:rPr>
        <w:t>（三）其他事项</w:t>
      </w:r>
    </w:p>
    <w:p>
      <w:pPr>
        <w:spacing w:line="594" w:lineRule="exact"/>
        <w:ind w:firstLine="640"/>
        <w:jc w:val="left"/>
        <w:rPr>
          <w:rFonts w:eastAsia="方正仿宋_GBK" w:cs="Times New Roman"/>
          <w:sz w:val="32"/>
          <w:szCs w:val="32"/>
        </w:rPr>
      </w:pPr>
      <w:r>
        <w:rPr>
          <w:rFonts w:eastAsia="方正仿宋_GBK" w:cs="Times New Roman"/>
          <w:sz w:val="32"/>
          <w:szCs w:val="32"/>
        </w:rPr>
        <w:t>1、本预案由镇人民政府负责解释。</w:t>
      </w:r>
    </w:p>
    <w:p>
      <w:pPr>
        <w:spacing w:line="594" w:lineRule="exact"/>
        <w:ind w:firstLine="640"/>
        <w:jc w:val="left"/>
        <w:rPr>
          <w:rFonts w:eastAsia="方正仿宋_GBK" w:cs="Times New Roman"/>
          <w:sz w:val="32"/>
          <w:szCs w:val="32"/>
        </w:rPr>
      </w:pPr>
      <w:r>
        <w:rPr>
          <w:rFonts w:eastAsia="方正仿宋_GBK" w:cs="Times New Roman"/>
          <w:sz w:val="32"/>
          <w:szCs w:val="32"/>
        </w:rPr>
        <w:t>2、本预案自印发</w:t>
      </w:r>
      <w:r>
        <w:rPr>
          <w:rFonts w:hint="eastAsia" w:eastAsia="方正仿宋_GBK" w:cs="Times New Roman"/>
          <w:sz w:val="32"/>
          <w:szCs w:val="32"/>
          <w:lang w:eastAsia="zh-CN"/>
        </w:rPr>
        <w:t>之日起</w:t>
      </w:r>
      <w:bookmarkStart w:id="0" w:name="_GoBack"/>
      <w:bookmarkEnd w:id="0"/>
      <w:r>
        <w:rPr>
          <w:rFonts w:eastAsia="方正仿宋_GBK" w:cs="Times New Roman"/>
          <w:sz w:val="32"/>
          <w:szCs w:val="32"/>
        </w:rPr>
        <w:t>施行。</w:t>
      </w:r>
    </w:p>
    <w:p>
      <w:pPr>
        <w:spacing w:line="594" w:lineRule="exact"/>
        <w:ind w:firstLine="640"/>
        <w:jc w:val="left"/>
        <w:rPr>
          <w:rFonts w:eastAsia="方正仿宋_GBK" w:cs="Times New Roman"/>
          <w:sz w:val="32"/>
          <w:szCs w:val="32"/>
        </w:rPr>
      </w:pPr>
    </w:p>
    <w:p>
      <w:pPr>
        <w:spacing w:line="594" w:lineRule="exact"/>
        <w:ind w:firstLine="640"/>
        <w:jc w:val="left"/>
        <w:rPr>
          <w:rFonts w:eastAsia="方正仿宋_GBK" w:cs="Times New Roman"/>
          <w:sz w:val="32"/>
          <w:szCs w:val="32"/>
        </w:rPr>
      </w:pPr>
      <w:r>
        <w:rPr>
          <w:rFonts w:eastAsia="方正仿宋_GBK" w:cs="Times New Roman"/>
          <w:sz w:val="32"/>
          <w:szCs w:val="32"/>
        </w:rPr>
        <w:t>附：沙坝镇应急救援指挥部及工作组名单</w:t>
      </w:r>
    </w:p>
    <w:p>
      <w:pPr>
        <w:spacing w:line="594" w:lineRule="exact"/>
        <w:ind w:firstLine="640"/>
        <w:jc w:val="left"/>
        <w:rPr>
          <w:rFonts w:eastAsia="方正仿宋_GBK" w:cs="Times New Roman"/>
          <w:sz w:val="32"/>
          <w:szCs w:val="32"/>
        </w:rPr>
      </w:pPr>
    </w:p>
    <w:p>
      <w:pPr>
        <w:spacing w:line="594" w:lineRule="exact"/>
        <w:ind w:firstLine="4640" w:firstLineChars="1450"/>
        <w:jc w:val="left"/>
        <w:rPr>
          <w:rFonts w:eastAsia="方正仿宋_GBK" w:cs="Times New Roman"/>
          <w:sz w:val="32"/>
          <w:szCs w:val="32"/>
        </w:rPr>
      </w:pPr>
    </w:p>
    <w:p>
      <w:pPr>
        <w:spacing w:line="594" w:lineRule="exact"/>
        <w:ind w:firstLine="4640" w:firstLineChars="1450"/>
        <w:jc w:val="left"/>
        <w:rPr>
          <w:rFonts w:eastAsia="方正仿宋_GBK" w:cs="Times New Roman"/>
          <w:sz w:val="32"/>
          <w:szCs w:val="32"/>
        </w:rPr>
      </w:pPr>
    </w:p>
    <w:p>
      <w:pPr>
        <w:spacing w:line="594" w:lineRule="exact"/>
        <w:ind w:firstLine="4640" w:firstLineChars="1450"/>
        <w:jc w:val="left"/>
        <w:rPr>
          <w:rFonts w:eastAsia="方正仿宋_GBK" w:cs="Times New Roman"/>
          <w:sz w:val="32"/>
          <w:szCs w:val="32"/>
        </w:rPr>
      </w:pPr>
    </w:p>
    <w:p>
      <w:pPr>
        <w:spacing w:line="594" w:lineRule="exact"/>
        <w:ind w:firstLine="4640" w:firstLineChars="1450"/>
        <w:jc w:val="left"/>
        <w:rPr>
          <w:rFonts w:eastAsia="方正仿宋_GBK" w:cs="Times New Roman"/>
          <w:sz w:val="32"/>
          <w:szCs w:val="32"/>
        </w:rPr>
      </w:pPr>
      <w:r>
        <w:rPr>
          <w:rFonts w:eastAsia="方正仿宋_GBK" w:cs="Times New Roman"/>
          <w:sz w:val="32"/>
          <w:szCs w:val="32"/>
        </w:rPr>
        <w:t>黔江区沙坝镇人民政府</w:t>
      </w:r>
    </w:p>
    <w:p>
      <w:pPr>
        <w:spacing w:line="594" w:lineRule="exact"/>
        <w:ind w:firstLine="4998" w:firstLineChars="1562"/>
        <w:jc w:val="left"/>
        <w:rPr>
          <w:rFonts w:eastAsia="方正仿宋_GBK" w:cs="Times New Roman"/>
          <w:kern w:val="0"/>
          <w:sz w:val="32"/>
          <w:szCs w:val="32"/>
        </w:rPr>
      </w:pPr>
      <w:r>
        <w:rPr>
          <w:rFonts w:eastAsia="方正仿宋_GBK" w:cs="Times New Roman"/>
          <w:sz w:val="32"/>
          <w:szCs w:val="32"/>
        </w:rPr>
        <w:t>2023年2月22日</w:t>
      </w:r>
    </w:p>
    <w:p>
      <w:pPr>
        <w:ind w:firstLine="640"/>
        <w:jc w:val="left"/>
        <w:rPr>
          <w:rFonts w:eastAsia="方正仿宋_GBK" w:cs="Times New Roman"/>
          <w:sz w:val="32"/>
          <w:szCs w:val="32"/>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ind w:firstLine="420"/>
        <w:jc w:val="left"/>
        <w:rPr>
          <w:rFonts w:hint="eastAsia" w:cs="Times New Roman"/>
        </w:rPr>
      </w:pPr>
    </w:p>
    <w:p>
      <w:pPr>
        <w:spacing w:line="100" w:lineRule="exact"/>
        <w:ind w:firstLine="640"/>
        <w:rPr>
          <w:rFonts w:hint="eastAsia" w:eastAsia="方正仿宋_GBK"/>
          <w:sz w:val="32"/>
        </w:rPr>
      </w:pPr>
    </w:p>
    <w:p>
      <w:pPr>
        <w:spacing w:line="100" w:lineRule="exact"/>
        <w:ind w:firstLine="640"/>
        <w:rPr>
          <w:rFonts w:hint="eastAsia" w:eastAsia="方正仿宋_GBK"/>
          <w:sz w:val="32"/>
        </w:rPr>
      </w:pPr>
    </w:p>
    <w:p>
      <w:pPr>
        <w:spacing w:line="100" w:lineRule="exact"/>
        <w:ind w:firstLine="640"/>
        <w:rPr>
          <w:rFonts w:hint="eastAsia" w:eastAsia="方正仿宋_GBK"/>
          <w:sz w:val="32"/>
        </w:rPr>
      </w:pPr>
    </w:p>
    <w:p>
      <w:pPr>
        <w:spacing w:line="100" w:lineRule="exact"/>
        <w:ind w:firstLine="640"/>
        <w:rPr>
          <w:rFonts w:hint="eastAsia" w:eastAsia="方正仿宋_GBK"/>
          <w:sz w:val="32"/>
        </w:rPr>
      </w:pPr>
    </w:p>
    <w:p>
      <w:pPr>
        <w:spacing w:line="100" w:lineRule="exact"/>
        <w:ind w:firstLine="640"/>
        <w:rPr>
          <w:rFonts w:hint="eastAsia" w:eastAsia="方正仿宋_GBK"/>
          <w:sz w:val="32"/>
        </w:rPr>
      </w:pPr>
    </w:p>
    <w:p>
      <w:pPr>
        <w:spacing w:line="100" w:lineRule="exact"/>
        <w:ind w:firstLine="640"/>
        <w:rPr>
          <w:rFonts w:hint="eastAsia" w:eastAsia="方正仿宋_GBK"/>
          <w:sz w:val="32"/>
        </w:rPr>
      </w:pPr>
    </w:p>
    <w:p>
      <w:pPr>
        <w:spacing w:line="100" w:lineRule="exact"/>
        <w:ind w:firstLine="640"/>
        <w:rPr>
          <w:rFonts w:hint="eastAsia" w:eastAsia="方正仿宋_GBK"/>
          <w:sz w:val="32"/>
        </w:rPr>
      </w:pPr>
    </w:p>
    <w:p>
      <w:pPr>
        <w:spacing w:line="100" w:lineRule="exact"/>
        <w:ind w:firstLine="640"/>
        <w:rPr>
          <w:rFonts w:hint="eastAsia" w:eastAsia="方正仿宋_GBK"/>
          <w:sz w:val="32"/>
        </w:rPr>
      </w:pPr>
    </w:p>
    <w:p>
      <w:pPr>
        <w:spacing w:line="100" w:lineRule="exact"/>
        <w:ind w:firstLine="640"/>
        <w:rPr>
          <w:rFonts w:eastAsia="方正仿宋_GBK"/>
          <w:sz w:val="32"/>
        </w:rPr>
      </w:pPr>
    </w:p>
    <w:p>
      <w:pPr>
        <w:spacing w:line="100" w:lineRule="exact"/>
        <w:ind w:firstLine="640"/>
        <w:rPr>
          <w:rFonts w:eastAsia="方正仿宋_GBK"/>
          <w:sz w:val="32"/>
        </w:rPr>
      </w:pPr>
    </w:p>
    <w:p>
      <w:pPr>
        <w:spacing w:line="14" w:lineRule="exact"/>
        <w:ind w:firstLine="5600" w:firstLineChars="1750"/>
        <w:rPr>
          <w:rFonts w:eastAsia="方正仿宋_GBK"/>
          <w:sz w:val="32"/>
        </w:rPr>
      </w:pPr>
    </w:p>
    <w:p>
      <w:pPr>
        <w:pBdr>
          <w:top w:val="single" w:color="auto" w:sz="4" w:space="0"/>
          <w:bottom w:val="single" w:color="auto" w:sz="4" w:space="0"/>
        </w:pBdr>
        <w:ind w:firstLine="280" w:firstLineChars="100"/>
        <w:rPr>
          <w:rFonts w:eastAsia="方正仿宋_GBK"/>
          <w:sz w:val="28"/>
        </w:rPr>
      </w:pPr>
      <w:r>
        <w:rPr>
          <w:rFonts w:eastAsia="方正仿宋_GBK"/>
          <w:sz w:val="28"/>
        </w:rPr>
        <w:t>黔江区沙坝镇党政办公室                 2023年</w:t>
      </w:r>
      <w:r>
        <w:rPr>
          <w:rFonts w:hint="eastAsia" w:eastAsia="方正仿宋_GBK"/>
          <w:sz w:val="28"/>
        </w:rPr>
        <w:t>2</w:t>
      </w:r>
      <w:r>
        <w:rPr>
          <w:rFonts w:eastAsia="方正仿宋_GBK"/>
          <w:sz w:val="28"/>
        </w:rPr>
        <w:t>月</w:t>
      </w:r>
      <w:r>
        <w:rPr>
          <w:rFonts w:hint="eastAsia" w:eastAsia="方正仿宋_GBK"/>
          <w:sz w:val="28"/>
          <w:szCs w:val="28"/>
        </w:rPr>
        <w:t>22</w:t>
      </w:r>
      <w:r>
        <w:rPr>
          <w:rFonts w:eastAsia="方正仿宋_GBK"/>
          <w:sz w:val="28"/>
        </w:rPr>
        <w:t>日印发</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1559"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447350"/>
      <w:docPartObj>
        <w:docPartGallery w:val="AutoText"/>
      </w:docPartObj>
    </w:sdtPr>
    <w:sdtEndPr>
      <w:rPr>
        <w:rFonts w:asciiTheme="minorEastAsia" w:hAnsiTheme="minorEastAsia" w:eastAsiaTheme="minorEastAsia"/>
        <w:sz w:val="28"/>
        <w:szCs w:val="28"/>
      </w:rPr>
    </w:sdtEndPr>
    <w:sdtContent>
      <w:p>
        <w:pPr>
          <w:pStyle w:val="2"/>
          <w:ind w:firstLine="360"/>
          <w:jc w:val="right"/>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1 -</w:t>
        </w:r>
        <w:r>
          <w:rPr>
            <w:rFonts w:asciiTheme="minorEastAsia" w:hAnsiTheme="minorEastAsia" w:eastAsia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447363"/>
      <w:docPartObj>
        <w:docPartGallery w:val="AutoText"/>
      </w:docPartObj>
    </w:sdtPr>
    <w:sdtEndPr>
      <w:rPr>
        <w:rFonts w:asciiTheme="minorEastAsia" w:hAnsiTheme="minorEastAsia" w:eastAsiaTheme="minorEastAsia"/>
        <w:sz w:val="28"/>
        <w:szCs w:val="28"/>
      </w:rPr>
    </w:sdtEndPr>
    <w:sdtContent>
      <w:p>
        <w:pPr>
          <w:pStyle w:val="2"/>
          <w:ind w:firstLineChars="111"/>
          <w:rPr>
            <w:rFonts w:asciiTheme="minorEastAsia" w:hAnsi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2 -</w:t>
        </w:r>
        <w:r>
          <w:rPr>
            <w:rFonts w:asciiTheme="minorEastAsia" w:hAnsiTheme="minorEastAsia" w:eastAsia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g3ZmFjMDA3NDU1MTFlMmJjOTNjZDY4NzU3MjE5ZWQifQ=="/>
  </w:docVars>
  <w:rsids>
    <w:rsidRoot w:val="00C115FE"/>
    <w:rsid w:val="00045090"/>
    <w:rsid w:val="000468F4"/>
    <w:rsid w:val="000936C5"/>
    <w:rsid w:val="000D43BA"/>
    <w:rsid w:val="001430BA"/>
    <w:rsid w:val="0014761C"/>
    <w:rsid w:val="001B3417"/>
    <w:rsid w:val="001F1978"/>
    <w:rsid w:val="00305876"/>
    <w:rsid w:val="003400A1"/>
    <w:rsid w:val="003665B4"/>
    <w:rsid w:val="003F1849"/>
    <w:rsid w:val="003F635A"/>
    <w:rsid w:val="00516734"/>
    <w:rsid w:val="00582FF7"/>
    <w:rsid w:val="005A42DC"/>
    <w:rsid w:val="005E61E0"/>
    <w:rsid w:val="007D44C9"/>
    <w:rsid w:val="007D4FFD"/>
    <w:rsid w:val="0084718F"/>
    <w:rsid w:val="00883578"/>
    <w:rsid w:val="008E0692"/>
    <w:rsid w:val="00A25454"/>
    <w:rsid w:val="00A33236"/>
    <w:rsid w:val="00A65AFC"/>
    <w:rsid w:val="00A8736A"/>
    <w:rsid w:val="00B2468A"/>
    <w:rsid w:val="00C115FE"/>
    <w:rsid w:val="00C952D7"/>
    <w:rsid w:val="00CF04C2"/>
    <w:rsid w:val="00D05B6F"/>
    <w:rsid w:val="00D45C0F"/>
    <w:rsid w:val="00D70497"/>
    <w:rsid w:val="00DA55B8"/>
    <w:rsid w:val="00E7497E"/>
    <w:rsid w:val="00F60050"/>
    <w:rsid w:val="00F947AA"/>
    <w:rsid w:val="00FA5C58"/>
    <w:rsid w:val="2CC87A38"/>
    <w:rsid w:val="538F2DB0"/>
    <w:rsid w:val="62F97A18"/>
    <w:rsid w:val="7C5963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400" w:lineRule="exact"/>
      <w:ind w:firstLine="200" w:firstLineChars="200"/>
      <w:jc w:val="both"/>
    </w:pPr>
    <w:rPr>
      <w:rFonts w:ascii="Times New Roman" w:hAnsi="Times New Roman" w:eastAsia="宋体" w:cstheme="minorBidi"/>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spacing w:line="240" w:lineRule="atLeast"/>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6">
    <w:name w:val="页眉 Char"/>
    <w:basedOn w:val="5"/>
    <w:link w:val="3"/>
    <w:semiHidden/>
    <w:qFormat/>
    <w:uiPriority w:val="99"/>
    <w:rPr>
      <w:rFonts w:ascii="Times New Roman" w:hAnsi="Times New Roman" w:eastAsia="宋体"/>
      <w:sz w:val="18"/>
      <w:szCs w:val="18"/>
    </w:rPr>
  </w:style>
  <w:style w:type="character" w:customStyle="1" w:styleId="7">
    <w:name w:val="页脚 Char"/>
    <w:basedOn w:val="5"/>
    <w:link w:val="2"/>
    <w:qFormat/>
    <w:uiPriority w:val="99"/>
    <w:rPr>
      <w:rFonts w:ascii="Times New Roman" w:hAnsi="Times New Roman"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16</Pages>
  <Words>935</Words>
  <Characters>5330</Characters>
  <Lines>44</Lines>
  <Paragraphs>12</Paragraphs>
  <TotalTime>313</TotalTime>
  <ScaleCrop>false</ScaleCrop>
  <LinksUpToDate>false</LinksUpToDate>
  <CharactersWithSpaces>6253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2021-03-11T03:08:00Z</dcterms:created>
  <dc:creator>Administrator</dc:creator>
  <cp:lastModifiedBy>三生</cp:lastModifiedBy>
  <cp:lastPrinted>2023-02-20T03:43:00Z</cp:lastPrinted>
  <dcterms:modified xsi:type="dcterms:W3CDTF">2023-12-28T01:41:47Z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3B3B450156C9487798567441C9D5D5AC</vt:lpwstr>
  </property>
</Properties>
</file>